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29882696" w:rsidR="00F42364" w:rsidRPr="001334CA" w:rsidRDefault="0091113A" w:rsidP="008B300E">
      <w:pPr>
        <w:pStyle w:val="Rubrik1-utannr"/>
        <w:rPr>
          <w:lang w:val="en-GB"/>
        </w:rPr>
      </w:pPr>
      <w:r>
        <w:rPr>
          <w:sz w:val="48"/>
          <w:lang w:val="en-GB"/>
        </w:rPr>
        <w:t>Complaints procedure</w:t>
      </w:r>
      <w:r w:rsidR="001E32A6">
        <w:rPr>
          <w:sz w:val="48"/>
          <w:lang w:val="en-GB"/>
        </w:rPr>
        <w:t xml:space="preserve"> </w:t>
      </w:r>
      <w:r w:rsidR="004841E3">
        <w:rPr>
          <w:sz w:val="48"/>
          <w:lang w:val="en-GB"/>
        </w:rPr>
        <w:t>template</w:t>
      </w:r>
    </w:p>
    <w:p w14:paraId="5CAAE45C" w14:textId="77777777" w:rsidR="000A237A" w:rsidRPr="001334CA" w:rsidRDefault="000A237A" w:rsidP="000A237A">
      <w:pPr>
        <w:rPr>
          <w:lang w:val="en-GB"/>
        </w:rPr>
      </w:pPr>
    </w:p>
    <w:p w14:paraId="5102A9E0" w14:textId="6E3BD7EE" w:rsidR="00415C72" w:rsidRDefault="0091113A" w:rsidP="0091113A">
      <w:pPr>
        <w:spacing w:line="360" w:lineRule="auto"/>
        <w:rPr>
          <w:lang w:val="en-GB"/>
        </w:rPr>
      </w:pPr>
      <w:r>
        <w:rPr>
          <w:lang w:val="en-GB"/>
        </w:rPr>
        <w:t>This</w:t>
      </w:r>
      <w:r w:rsidRPr="0091113A">
        <w:rPr>
          <w:lang w:val="en-GB"/>
        </w:rPr>
        <w:t xml:space="preserve"> is a template for a </w:t>
      </w:r>
      <w:proofErr w:type="gramStart"/>
      <w:r w:rsidRPr="0091113A">
        <w:rPr>
          <w:lang w:val="en-GB"/>
        </w:rPr>
        <w:t>complaints</w:t>
      </w:r>
      <w:proofErr w:type="gramEnd"/>
      <w:r w:rsidRPr="0091113A">
        <w:rPr>
          <w:lang w:val="en-GB"/>
        </w:rPr>
        <w:t xml:space="preserve"> procedure in line with the Corporate Sustainability Due Diligence Directive including the</w:t>
      </w:r>
      <w:r w:rsidR="00415C72">
        <w:rPr>
          <w:lang w:val="en-GB"/>
        </w:rPr>
        <w:t xml:space="preserve"> </w:t>
      </w:r>
      <w:r w:rsidRPr="0091113A">
        <w:rPr>
          <w:lang w:val="en-GB"/>
        </w:rPr>
        <w:t>effectiveness criteria</w:t>
      </w:r>
      <w:r w:rsidR="00415C72">
        <w:rPr>
          <w:lang w:val="en-GB"/>
        </w:rPr>
        <w:t xml:space="preserve"> in the UN Guiding Principles</w:t>
      </w:r>
      <w:r w:rsidRPr="0091113A">
        <w:rPr>
          <w:lang w:val="en-GB"/>
        </w:rPr>
        <w:t xml:space="preserve">. </w:t>
      </w:r>
      <w:r w:rsidR="00415C72">
        <w:rPr>
          <w:lang w:val="en-GB"/>
        </w:rPr>
        <w:t xml:space="preserve">It aligns with the notification mechanism template. </w:t>
      </w:r>
    </w:p>
    <w:p w14:paraId="697026F7" w14:textId="0F3074EF" w:rsidR="0091113A" w:rsidRPr="0091113A" w:rsidRDefault="0091113A" w:rsidP="0091113A">
      <w:pPr>
        <w:spacing w:line="360" w:lineRule="auto"/>
        <w:rPr>
          <w:lang w:val="en-GB"/>
        </w:rPr>
      </w:pPr>
      <w:r>
        <w:rPr>
          <w:lang w:val="en-GB"/>
        </w:rPr>
        <w:t>There are two</w:t>
      </w:r>
      <w:r w:rsidRPr="0091113A">
        <w:rPr>
          <w:lang w:val="en-GB"/>
        </w:rPr>
        <w:t xml:space="preserve"> annexes</w:t>
      </w:r>
      <w:r>
        <w:rPr>
          <w:lang w:val="en-GB"/>
        </w:rPr>
        <w:t>:</w:t>
      </w:r>
      <w:r w:rsidRPr="0091113A">
        <w:rPr>
          <w:lang w:val="en-GB"/>
        </w:rPr>
        <w:t xml:space="preserve"> </w:t>
      </w:r>
    </w:p>
    <w:p w14:paraId="0E93D336" w14:textId="5CE46D95" w:rsidR="0091113A" w:rsidRPr="0091113A" w:rsidRDefault="0091113A" w:rsidP="00CA04C1">
      <w:pPr>
        <w:pStyle w:val="Liststycke"/>
        <w:numPr>
          <w:ilvl w:val="0"/>
          <w:numId w:val="6"/>
        </w:numPr>
        <w:spacing w:line="360" w:lineRule="auto"/>
        <w:rPr>
          <w:lang w:val="en-GB"/>
        </w:rPr>
      </w:pPr>
      <w:r w:rsidRPr="0091113A">
        <w:rPr>
          <w:lang w:val="en-GB"/>
        </w:rPr>
        <w:t>Annex A: Decision tree</w:t>
      </w:r>
    </w:p>
    <w:p w14:paraId="08DFDCAC" w14:textId="0AC6F15A" w:rsidR="0091113A" w:rsidRPr="0091113A" w:rsidRDefault="0091113A" w:rsidP="00CA04C1">
      <w:pPr>
        <w:pStyle w:val="Liststycke"/>
        <w:numPr>
          <w:ilvl w:val="0"/>
          <w:numId w:val="6"/>
        </w:numPr>
        <w:spacing w:line="360" w:lineRule="auto"/>
        <w:rPr>
          <w:lang w:val="en-GB"/>
        </w:rPr>
      </w:pPr>
      <w:r w:rsidRPr="0091113A">
        <w:rPr>
          <w:lang w:val="en-GB"/>
        </w:rPr>
        <w:t>Annex B: Default messages</w:t>
      </w:r>
    </w:p>
    <w:p w14:paraId="0E882918" w14:textId="77777777" w:rsidR="0091113A" w:rsidRPr="0091113A" w:rsidRDefault="0091113A" w:rsidP="0091113A">
      <w:pPr>
        <w:spacing w:line="360" w:lineRule="auto"/>
        <w:rPr>
          <w:lang w:val="en-GB"/>
        </w:rPr>
      </w:pPr>
      <w:r w:rsidRPr="0091113A">
        <w:rPr>
          <w:lang w:val="en-GB"/>
        </w:rPr>
        <w:t xml:space="preserve">The decision tree relates to the overlaps in material and personal scopes of the Corporate Sustainability Due Diligence Directive and the Whistleblowing Directive. In the template, there are two alternatives for how to handle these overlaps. </w:t>
      </w:r>
    </w:p>
    <w:p w14:paraId="656207B9" w14:textId="49666ABC" w:rsidR="00BA630E" w:rsidRDefault="0091113A" w:rsidP="0091113A">
      <w:pPr>
        <w:spacing w:line="360" w:lineRule="auto"/>
        <w:rPr>
          <w:b/>
          <w:bCs/>
          <w:noProof/>
          <w:lang w:val="en-GB"/>
        </w:rPr>
      </w:pPr>
      <w:r w:rsidRPr="0091113A">
        <w:rPr>
          <w:lang w:val="en-GB"/>
        </w:rPr>
        <w:t xml:space="preserve">The default messages have been developed as support to coordinators and case managers. They </w:t>
      </w:r>
      <w:r>
        <w:rPr>
          <w:lang w:val="en-GB"/>
        </w:rPr>
        <w:t xml:space="preserve">shall </w:t>
      </w:r>
      <w:r w:rsidRPr="0091113A">
        <w:rPr>
          <w:lang w:val="en-GB"/>
        </w:rPr>
        <w:t>be adapted in line with how you adapt the text in the notification mechanism</w:t>
      </w:r>
      <w:r>
        <w:rPr>
          <w:lang w:val="en-GB"/>
        </w:rPr>
        <w:t xml:space="preserve"> template</w:t>
      </w:r>
      <w:r w:rsidRPr="0091113A">
        <w:rPr>
          <w:lang w:val="en-GB"/>
        </w:rPr>
        <w:t xml:space="preserve">, depending on alternative mechanisms in each market etc. </w:t>
      </w:r>
    </w:p>
    <w:p w14:paraId="4FB8A063" w14:textId="77777777" w:rsidR="0091113A" w:rsidRDefault="0091113A" w:rsidP="0091113A">
      <w:pPr>
        <w:spacing w:line="360" w:lineRule="auto"/>
        <w:rPr>
          <w:lang w:val="en-GB"/>
        </w:rPr>
      </w:pPr>
    </w:p>
    <w:p w14:paraId="0C3910D6" w14:textId="19E24975" w:rsidR="004841E3" w:rsidRPr="00495F9F" w:rsidRDefault="002D22BE" w:rsidP="001E32A6">
      <w:pPr>
        <w:spacing w:line="360" w:lineRule="auto"/>
        <w:rPr>
          <w:b/>
          <w:bCs/>
          <w:sz w:val="28"/>
          <w:szCs w:val="32"/>
          <w:lang w:val="en-GB"/>
        </w:rPr>
      </w:pPr>
      <w:r>
        <w:rPr>
          <w:b/>
          <w:bCs/>
          <w:sz w:val="28"/>
          <w:szCs w:val="32"/>
          <w:lang w:val="en-GB"/>
        </w:rPr>
        <w:t>Complaints Procedure</w:t>
      </w:r>
    </w:p>
    <w:p w14:paraId="0F12438C" w14:textId="77777777" w:rsidR="001E32A6" w:rsidRDefault="001E32A6" w:rsidP="001E32A6">
      <w:pPr>
        <w:spacing w:line="360" w:lineRule="auto"/>
        <w:rPr>
          <w:lang w:val="en-GB"/>
        </w:rPr>
        <w:sectPr w:rsidR="001E32A6" w:rsidSect="00760DDA">
          <w:headerReference w:type="even" r:id="rId11"/>
          <w:headerReference w:type="default" r:id="rId12"/>
          <w:footerReference w:type="even" r:id="rId13"/>
          <w:footerReference w:type="default" r:id="rId14"/>
          <w:headerReference w:type="first" r:id="rId15"/>
          <w:footerReference w:type="first" r:id="rId16"/>
          <w:pgSz w:w="11906" w:h="16838"/>
          <w:pgMar w:top="2676" w:right="2268" w:bottom="2098" w:left="1985" w:header="993" w:footer="680" w:gutter="0"/>
          <w:cols w:space="708"/>
          <w:docGrid w:linePitch="360"/>
        </w:sectPr>
      </w:pPr>
    </w:p>
    <w:p w14:paraId="1AF6A69F" w14:textId="73A5992C" w:rsidR="001E32A6" w:rsidRPr="00495F9F" w:rsidRDefault="001E32A6" w:rsidP="001E32A6">
      <w:pPr>
        <w:spacing w:line="360" w:lineRule="auto"/>
        <w:rPr>
          <w:b/>
          <w:bCs/>
          <w:sz w:val="22"/>
          <w:lang w:val="en-GB"/>
        </w:rPr>
      </w:pPr>
      <w:r w:rsidRPr="00495F9F">
        <w:rPr>
          <w:b/>
          <w:bCs/>
          <w:sz w:val="22"/>
          <w:lang w:val="en-GB"/>
        </w:rPr>
        <w:t xml:space="preserve">1. </w:t>
      </w:r>
      <w:r w:rsidR="000244EA">
        <w:rPr>
          <w:b/>
          <w:bCs/>
          <w:sz w:val="22"/>
          <w:lang w:val="en-GB"/>
        </w:rPr>
        <w:t>Purpose</w:t>
      </w:r>
    </w:p>
    <w:p w14:paraId="6A69200F" w14:textId="2D85F42A" w:rsidR="000244EA" w:rsidRDefault="000244EA" w:rsidP="00BA630E">
      <w:pPr>
        <w:spacing w:line="360" w:lineRule="auto"/>
        <w:rPr>
          <w:sz w:val="18"/>
          <w:szCs w:val="18"/>
          <w:lang w:val="en-GB"/>
        </w:rPr>
      </w:pPr>
      <w:r w:rsidRPr="000244EA">
        <w:rPr>
          <w:sz w:val="18"/>
          <w:szCs w:val="18"/>
          <w:lang w:val="en-GB"/>
        </w:rPr>
        <w:t>The purpose of this instruction is to establish rules for [</w:t>
      </w:r>
      <w:r w:rsidR="002C389B">
        <w:rPr>
          <w:sz w:val="18"/>
          <w:szCs w:val="18"/>
          <w:lang w:val="en-GB"/>
        </w:rPr>
        <w:t>C</w:t>
      </w:r>
      <w:r w:rsidRPr="000244EA">
        <w:rPr>
          <w:sz w:val="18"/>
          <w:szCs w:val="18"/>
          <w:lang w:val="en-GB"/>
        </w:rPr>
        <w:t>ompany]</w:t>
      </w:r>
      <w:r w:rsidR="002C389B">
        <w:rPr>
          <w:sz w:val="18"/>
          <w:szCs w:val="18"/>
          <w:lang w:val="en-GB"/>
        </w:rPr>
        <w:t>’s</w:t>
      </w:r>
      <w:r w:rsidRPr="000244EA">
        <w:rPr>
          <w:sz w:val="18"/>
          <w:szCs w:val="18"/>
          <w:lang w:val="en-GB"/>
        </w:rPr>
        <w:t xml:space="preserve"> [group-wide] complaints procedure, including notification mechanisms, for adverse human rights and environmental impacts.</w:t>
      </w:r>
    </w:p>
    <w:p w14:paraId="2F7CD25C" w14:textId="179E16D3" w:rsidR="0010668F" w:rsidRPr="00495F9F" w:rsidRDefault="004329B5" w:rsidP="00BA630E">
      <w:pPr>
        <w:spacing w:line="360" w:lineRule="auto"/>
        <w:rPr>
          <w:b/>
          <w:bCs/>
          <w:sz w:val="22"/>
          <w:lang w:val="en-GB"/>
        </w:rPr>
      </w:pPr>
      <w:r w:rsidRPr="00495F9F">
        <w:rPr>
          <w:b/>
          <w:bCs/>
          <w:sz w:val="22"/>
          <w:lang w:val="en-GB"/>
        </w:rPr>
        <w:t xml:space="preserve">2. </w:t>
      </w:r>
      <w:r w:rsidR="000244EA">
        <w:rPr>
          <w:b/>
          <w:bCs/>
          <w:sz w:val="22"/>
          <w:lang w:val="en-GB"/>
        </w:rPr>
        <w:t>Target Groups</w:t>
      </w:r>
    </w:p>
    <w:p w14:paraId="6BF1D121" w14:textId="640ACB99" w:rsidR="000244EA" w:rsidRPr="00495F9F" w:rsidRDefault="000244EA" w:rsidP="000244EA">
      <w:pPr>
        <w:spacing w:line="360" w:lineRule="auto"/>
        <w:rPr>
          <w:b/>
          <w:bCs/>
          <w:sz w:val="18"/>
          <w:szCs w:val="18"/>
          <w:lang w:val="en-GB"/>
        </w:rPr>
      </w:pPr>
      <w:r w:rsidRPr="00495F9F">
        <w:rPr>
          <w:b/>
          <w:bCs/>
          <w:sz w:val="18"/>
          <w:szCs w:val="18"/>
          <w:lang w:val="en-GB"/>
        </w:rPr>
        <w:t>2.</w:t>
      </w:r>
      <w:r w:rsidR="00B654DA">
        <w:rPr>
          <w:b/>
          <w:bCs/>
          <w:sz w:val="18"/>
          <w:szCs w:val="18"/>
          <w:lang w:val="en-GB"/>
        </w:rPr>
        <w:t>1</w:t>
      </w:r>
      <w:r w:rsidRPr="00495F9F">
        <w:rPr>
          <w:b/>
          <w:bCs/>
          <w:sz w:val="18"/>
          <w:szCs w:val="18"/>
          <w:lang w:val="en-GB"/>
        </w:rPr>
        <w:t xml:space="preserve"> </w:t>
      </w:r>
      <w:r>
        <w:rPr>
          <w:b/>
          <w:bCs/>
          <w:sz w:val="18"/>
          <w:szCs w:val="18"/>
          <w:lang w:val="en-GB"/>
        </w:rPr>
        <w:t>Basic knowledge</w:t>
      </w:r>
    </w:p>
    <w:p w14:paraId="39B86F83" w14:textId="2103D461" w:rsidR="00E846B3" w:rsidRDefault="000244EA" w:rsidP="00306F42">
      <w:pPr>
        <w:spacing w:line="360" w:lineRule="auto"/>
        <w:rPr>
          <w:sz w:val="18"/>
          <w:szCs w:val="18"/>
          <w:lang w:val="en-GB"/>
        </w:rPr>
      </w:pPr>
      <w:r>
        <w:rPr>
          <w:sz w:val="18"/>
          <w:szCs w:val="18"/>
          <w:lang w:val="en-GB"/>
        </w:rPr>
        <w:t xml:space="preserve">The following groups shall have basic knowledge of this instruction: </w:t>
      </w:r>
    </w:p>
    <w:p w14:paraId="0E538574" w14:textId="67824FBE" w:rsidR="000244EA" w:rsidRDefault="000244EA" w:rsidP="00306F42">
      <w:pPr>
        <w:spacing w:line="360" w:lineRule="auto"/>
        <w:rPr>
          <w:sz w:val="18"/>
          <w:szCs w:val="18"/>
          <w:lang w:val="en-GB"/>
        </w:rPr>
      </w:pPr>
      <w:r w:rsidRPr="000244EA">
        <w:rPr>
          <w:sz w:val="18"/>
          <w:szCs w:val="18"/>
          <w:lang w:val="en-GB"/>
        </w:rPr>
        <w:t xml:space="preserve">Employees, consultants and contractors [in staff functions and business areas] working on issues affecting </w:t>
      </w:r>
      <w:r>
        <w:rPr>
          <w:sz w:val="18"/>
          <w:szCs w:val="18"/>
          <w:lang w:val="en-GB"/>
        </w:rPr>
        <w:t>[</w:t>
      </w:r>
      <w:r w:rsidR="002C389B">
        <w:rPr>
          <w:sz w:val="18"/>
          <w:szCs w:val="18"/>
          <w:lang w:val="en-GB"/>
        </w:rPr>
        <w:t>C</w:t>
      </w:r>
      <w:r>
        <w:rPr>
          <w:sz w:val="18"/>
          <w:szCs w:val="18"/>
          <w:lang w:val="en-GB"/>
        </w:rPr>
        <w:t>ompany]</w:t>
      </w:r>
      <w:r w:rsidR="002C389B">
        <w:rPr>
          <w:sz w:val="18"/>
          <w:szCs w:val="18"/>
          <w:lang w:val="en-GB"/>
        </w:rPr>
        <w:t>’s</w:t>
      </w:r>
      <w:r w:rsidRPr="000244EA">
        <w:rPr>
          <w:sz w:val="18"/>
          <w:szCs w:val="18"/>
          <w:lang w:val="en-GB"/>
        </w:rPr>
        <w:t xml:space="preserve"> workforce, workers in the value chain, affected communities, consumers and end-users, or the environment.</w:t>
      </w:r>
    </w:p>
    <w:p w14:paraId="1CEA5CE3" w14:textId="2363C212" w:rsidR="000244EA" w:rsidRPr="00495F9F" w:rsidRDefault="000244EA" w:rsidP="000244EA">
      <w:pPr>
        <w:spacing w:line="360" w:lineRule="auto"/>
        <w:rPr>
          <w:b/>
          <w:bCs/>
          <w:sz w:val="18"/>
          <w:szCs w:val="18"/>
          <w:lang w:val="en-GB"/>
        </w:rPr>
      </w:pPr>
      <w:r w:rsidRPr="00495F9F">
        <w:rPr>
          <w:b/>
          <w:bCs/>
          <w:sz w:val="18"/>
          <w:szCs w:val="18"/>
          <w:lang w:val="en-GB"/>
        </w:rPr>
        <w:t xml:space="preserve">2.2 </w:t>
      </w:r>
      <w:r>
        <w:rPr>
          <w:b/>
          <w:bCs/>
          <w:sz w:val="18"/>
          <w:szCs w:val="18"/>
          <w:lang w:val="en-GB"/>
        </w:rPr>
        <w:t>Thorough knowledge</w:t>
      </w:r>
    </w:p>
    <w:p w14:paraId="514E1664" w14:textId="19B37DCD" w:rsidR="000244EA" w:rsidRDefault="000244EA" w:rsidP="000244EA">
      <w:pPr>
        <w:spacing w:line="360" w:lineRule="auto"/>
        <w:rPr>
          <w:sz w:val="18"/>
          <w:szCs w:val="18"/>
          <w:lang w:val="en-GB"/>
        </w:rPr>
      </w:pPr>
      <w:r>
        <w:rPr>
          <w:sz w:val="18"/>
          <w:szCs w:val="18"/>
          <w:lang w:val="en-GB"/>
        </w:rPr>
        <w:t xml:space="preserve">The following groups shall have thorough knowledge of this instruction and comply with the roles and responsibilities described herein: </w:t>
      </w:r>
    </w:p>
    <w:p w14:paraId="0B472231" w14:textId="79198091" w:rsidR="000244EA" w:rsidRPr="00A904BF" w:rsidRDefault="000244EA" w:rsidP="00306F42">
      <w:pPr>
        <w:spacing w:line="360" w:lineRule="auto"/>
        <w:rPr>
          <w:sz w:val="18"/>
          <w:szCs w:val="18"/>
          <w:lang w:val="en-GB"/>
        </w:rPr>
      </w:pPr>
      <w:r w:rsidRPr="000244EA">
        <w:rPr>
          <w:sz w:val="18"/>
          <w:szCs w:val="18"/>
          <w:lang w:val="en-GB"/>
        </w:rPr>
        <w:lastRenderedPageBreak/>
        <w:t>Employees, consultants and contractors [in staff functions and business areas] involved in receiving complaints, verifying complaints, investigating complaints and determining response</w:t>
      </w:r>
      <w:r w:rsidR="002C389B">
        <w:rPr>
          <w:sz w:val="18"/>
          <w:szCs w:val="18"/>
          <w:lang w:val="en-GB"/>
        </w:rPr>
        <w:t>s</w:t>
      </w:r>
      <w:r w:rsidRPr="000244EA">
        <w:rPr>
          <w:sz w:val="18"/>
          <w:szCs w:val="18"/>
          <w:lang w:val="en-GB"/>
        </w:rPr>
        <w:t>, remediating complaints, monitoring the remediation, closing complaints, and/or incorporating feedback and evaluating results.</w:t>
      </w:r>
    </w:p>
    <w:p w14:paraId="08E99FC7" w14:textId="321D353A" w:rsidR="000244EA" w:rsidRPr="00495F9F" w:rsidRDefault="000244EA" w:rsidP="000244EA">
      <w:pPr>
        <w:spacing w:line="360" w:lineRule="auto"/>
        <w:rPr>
          <w:b/>
          <w:bCs/>
          <w:sz w:val="22"/>
          <w:lang w:val="en-GB"/>
        </w:rPr>
      </w:pPr>
      <w:r>
        <w:rPr>
          <w:b/>
          <w:bCs/>
          <w:sz w:val="22"/>
          <w:lang w:val="en-GB"/>
        </w:rPr>
        <w:t>3</w:t>
      </w:r>
      <w:r w:rsidRPr="00495F9F">
        <w:rPr>
          <w:b/>
          <w:bCs/>
          <w:sz w:val="22"/>
          <w:lang w:val="en-GB"/>
        </w:rPr>
        <w:t xml:space="preserve">. </w:t>
      </w:r>
      <w:r>
        <w:rPr>
          <w:b/>
          <w:bCs/>
          <w:sz w:val="22"/>
          <w:lang w:val="en-GB"/>
        </w:rPr>
        <w:t xml:space="preserve">Building Trust </w:t>
      </w:r>
    </w:p>
    <w:p w14:paraId="05A33B83" w14:textId="23EF4175" w:rsidR="000244EA" w:rsidRPr="00495F9F" w:rsidRDefault="000244EA" w:rsidP="000244EA">
      <w:pPr>
        <w:spacing w:line="360" w:lineRule="auto"/>
        <w:rPr>
          <w:b/>
          <w:bCs/>
          <w:sz w:val="18"/>
          <w:szCs w:val="18"/>
          <w:lang w:val="en-GB"/>
        </w:rPr>
      </w:pPr>
      <w:r>
        <w:rPr>
          <w:b/>
          <w:bCs/>
          <w:sz w:val="18"/>
          <w:szCs w:val="18"/>
          <w:lang w:val="en-GB"/>
        </w:rPr>
        <w:t>3</w:t>
      </w:r>
      <w:r w:rsidRPr="00495F9F">
        <w:rPr>
          <w:b/>
          <w:bCs/>
          <w:sz w:val="18"/>
          <w:szCs w:val="18"/>
          <w:lang w:val="en-GB"/>
        </w:rPr>
        <w:t>.</w:t>
      </w:r>
      <w:r>
        <w:rPr>
          <w:b/>
          <w:bCs/>
          <w:sz w:val="18"/>
          <w:szCs w:val="18"/>
          <w:lang w:val="en-GB"/>
        </w:rPr>
        <w:t>1</w:t>
      </w:r>
      <w:r w:rsidRPr="00495F9F">
        <w:rPr>
          <w:b/>
          <w:bCs/>
          <w:sz w:val="18"/>
          <w:szCs w:val="18"/>
          <w:lang w:val="en-GB"/>
        </w:rPr>
        <w:t xml:space="preserve"> </w:t>
      </w:r>
      <w:r>
        <w:rPr>
          <w:b/>
          <w:bCs/>
          <w:sz w:val="18"/>
          <w:szCs w:val="18"/>
          <w:lang w:val="en-GB"/>
        </w:rPr>
        <w:t>Notification mechanism</w:t>
      </w:r>
      <w:r w:rsidR="00B74ADF">
        <w:rPr>
          <w:b/>
          <w:bCs/>
          <w:sz w:val="18"/>
          <w:szCs w:val="18"/>
          <w:lang w:val="en-GB"/>
        </w:rPr>
        <w:t>s</w:t>
      </w:r>
    </w:p>
    <w:p w14:paraId="3E790F50" w14:textId="6D1072A6" w:rsidR="000244EA" w:rsidRPr="000244EA" w:rsidRDefault="000244EA" w:rsidP="000244EA">
      <w:pPr>
        <w:spacing w:line="360" w:lineRule="auto"/>
        <w:rPr>
          <w:sz w:val="18"/>
          <w:szCs w:val="18"/>
          <w:lang w:val="en-GB"/>
        </w:rPr>
      </w:pPr>
      <w:r w:rsidRPr="000244EA">
        <w:rPr>
          <w:sz w:val="18"/>
          <w:szCs w:val="18"/>
          <w:lang w:val="en-GB"/>
        </w:rPr>
        <w:t xml:space="preserve">[Sustainability </w:t>
      </w:r>
      <w:r w:rsidR="0023124E">
        <w:rPr>
          <w:sz w:val="18"/>
          <w:szCs w:val="18"/>
          <w:lang w:val="en-GB"/>
        </w:rPr>
        <w:t>D</w:t>
      </w:r>
      <w:r w:rsidRPr="000244EA">
        <w:rPr>
          <w:sz w:val="18"/>
          <w:szCs w:val="18"/>
          <w:lang w:val="en-GB"/>
        </w:rPr>
        <w:t xml:space="preserve">epartment] shall ensure that there is a digital notification mechanism [with an accompanying toll-free hotline] in place. </w:t>
      </w:r>
    </w:p>
    <w:p w14:paraId="41B9ED59" w14:textId="01175686" w:rsidR="000244EA" w:rsidRPr="000244EA" w:rsidRDefault="000244EA" w:rsidP="000244EA">
      <w:pPr>
        <w:spacing w:line="360" w:lineRule="auto"/>
        <w:rPr>
          <w:sz w:val="18"/>
          <w:szCs w:val="18"/>
          <w:lang w:val="en-GB"/>
        </w:rPr>
      </w:pPr>
      <w:commentRangeStart w:id="0"/>
      <w:r w:rsidRPr="000244EA">
        <w:rPr>
          <w:sz w:val="18"/>
          <w:szCs w:val="18"/>
          <w:lang w:val="en-GB"/>
        </w:rPr>
        <w:t xml:space="preserve">For each project, Business Areas shall also have the following in place throughout the project lifecycle: </w:t>
      </w:r>
    </w:p>
    <w:p w14:paraId="14D34820" w14:textId="7922A3C8" w:rsidR="000244EA" w:rsidRPr="00872A29" w:rsidRDefault="000244EA" w:rsidP="00CA04C1">
      <w:pPr>
        <w:pStyle w:val="Liststycke"/>
        <w:numPr>
          <w:ilvl w:val="0"/>
          <w:numId w:val="7"/>
        </w:numPr>
        <w:spacing w:line="360" w:lineRule="auto"/>
        <w:rPr>
          <w:sz w:val="18"/>
          <w:szCs w:val="18"/>
          <w:lang w:val="en-GB"/>
        </w:rPr>
      </w:pPr>
      <w:r w:rsidRPr="00872A29">
        <w:rPr>
          <w:sz w:val="18"/>
          <w:szCs w:val="18"/>
          <w:lang w:val="en-GB"/>
        </w:rPr>
        <w:t xml:space="preserve">A phone number (including voicemail and WhatsApp/Signal/Telegram) to an appropriate person. The assigned person shall monitor incoming calls and messages.  </w:t>
      </w:r>
    </w:p>
    <w:p w14:paraId="008FA6A0" w14:textId="267686E2" w:rsidR="000244EA" w:rsidRPr="00872A29" w:rsidRDefault="00872A29" w:rsidP="00CA04C1">
      <w:pPr>
        <w:pStyle w:val="Liststycke"/>
        <w:numPr>
          <w:ilvl w:val="0"/>
          <w:numId w:val="7"/>
        </w:numPr>
        <w:spacing w:line="360" w:lineRule="auto"/>
        <w:rPr>
          <w:sz w:val="18"/>
          <w:szCs w:val="18"/>
          <w:lang w:val="en-GB"/>
        </w:rPr>
      </w:pPr>
      <w:r w:rsidRPr="00872A29">
        <w:rPr>
          <w:sz w:val="18"/>
          <w:szCs w:val="18"/>
          <w:lang w:val="en-GB"/>
        </w:rPr>
        <w:t>A</w:t>
      </w:r>
      <w:r w:rsidR="000244EA" w:rsidRPr="00872A29">
        <w:rPr>
          <w:sz w:val="18"/>
          <w:szCs w:val="18"/>
          <w:lang w:val="en-GB"/>
        </w:rPr>
        <w:t>n email address to one or more (if a shared inbox) appropriate person(s). The assigned person(s) shall monitor the inbox.</w:t>
      </w:r>
    </w:p>
    <w:p w14:paraId="21F7F875" w14:textId="6D84CD0B" w:rsidR="000244EA" w:rsidRPr="00872A29" w:rsidRDefault="000244EA" w:rsidP="00CA04C1">
      <w:pPr>
        <w:pStyle w:val="Liststycke"/>
        <w:numPr>
          <w:ilvl w:val="0"/>
          <w:numId w:val="7"/>
        </w:numPr>
        <w:spacing w:line="360" w:lineRule="auto"/>
        <w:rPr>
          <w:sz w:val="18"/>
          <w:szCs w:val="18"/>
          <w:lang w:val="en-GB"/>
        </w:rPr>
      </w:pPr>
      <w:r w:rsidRPr="00872A29">
        <w:rPr>
          <w:sz w:val="18"/>
          <w:szCs w:val="18"/>
          <w:lang w:val="en-GB"/>
        </w:rPr>
        <w:t xml:space="preserve">Possibly suggestion boxes in discreet locations, ensuring anonymity. </w:t>
      </w:r>
      <w:commentRangeEnd w:id="0"/>
      <w:r w:rsidR="00872A29">
        <w:rPr>
          <w:rStyle w:val="Kommentarsreferens"/>
          <w:rFonts w:asciiTheme="minorHAnsi" w:eastAsiaTheme="minorHAnsi" w:hAnsiTheme="minorHAnsi" w:cstheme="minorBidi"/>
        </w:rPr>
        <w:commentReference w:id="0"/>
      </w:r>
    </w:p>
    <w:p w14:paraId="0CEE2F8C" w14:textId="0E6F5039" w:rsidR="000244EA" w:rsidRDefault="000244EA" w:rsidP="000244EA">
      <w:pPr>
        <w:spacing w:line="360" w:lineRule="auto"/>
        <w:rPr>
          <w:b/>
          <w:bCs/>
          <w:sz w:val="18"/>
          <w:szCs w:val="18"/>
          <w:lang w:val="en-GB"/>
        </w:rPr>
      </w:pPr>
      <w:r w:rsidRPr="000244EA">
        <w:rPr>
          <w:sz w:val="18"/>
          <w:szCs w:val="18"/>
          <w:lang w:val="en-GB"/>
        </w:rPr>
        <w:t>[Procurement] shall ensure that supplier and contractor agreements include the identification of a “Stakeholder Representative</w:t>
      </w:r>
      <w:r w:rsidR="00872A29">
        <w:rPr>
          <w:sz w:val="18"/>
          <w:szCs w:val="18"/>
          <w:lang w:val="en-GB"/>
        </w:rPr>
        <w:t>”</w:t>
      </w:r>
      <w:r w:rsidRPr="000244EA">
        <w:rPr>
          <w:sz w:val="18"/>
          <w:szCs w:val="18"/>
          <w:lang w:val="en-GB"/>
        </w:rPr>
        <w:t xml:space="preserve"> with whom to form a </w:t>
      </w:r>
      <w:r w:rsidR="00872A29">
        <w:rPr>
          <w:sz w:val="18"/>
          <w:szCs w:val="18"/>
          <w:lang w:val="en-GB"/>
        </w:rPr>
        <w:t xml:space="preserve">“Human Rights and Environmental </w:t>
      </w:r>
      <w:r w:rsidR="00872A29">
        <w:rPr>
          <w:sz w:val="18"/>
          <w:szCs w:val="18"/>
          <w:lang w:val="en-GB"/>
        </w:rPr>
        <w:t>M</w:t>
      </w:r>
      <w:r w:rsidRPr="000244EA">
        <w:rPr>
          <w:sz w:val="18"/>
          <w:szCs w:val="18"/>
          <w:lang w:val="en-GB"/>
        </w:rPr>
        <w:t xml:space="preserve">onitoring </w:t>
      </w:r>
      <w:r w:rsidR="00872A29">
        <w:rPr>
          <w:sz w:val="18"/>
          <w:szCs w:val="18"/>
          <w:lang w:val="en-GB"/>
        </w:rPr>
        <w:t>C</w:t>
      </w:r>
      <w:r w:rsidRPr="000244EA">
        <w:rPr>
          <w:sz w:val="18"/>
          <w:szCs w:val="18"/>
          <w:lang w:val="en-GB"/>
        </w:rPr>
        <w:t>ommittee</w:t>
      </w:r>
      <w:r w:rsidR="00872A29">
        <w:rPr>
          <w:sz w:val="18"/>
          <w:szCs w:val="18"/>
          <w:lang w:val="en-GB"/>
        </w:rPr>
        <w:t>”</w:t>
      </w:r>
      <w:r w:rsidRPr="000244EA">
        <w:rPr>
          <w:sz w:val="18"/>
          <w:szCs w:val="18"/>
          <w:lang w:val="en-GB"/>
        </w:rPr>
        <w:t xml:space="preserve"> charged with monitoring the implementation of the agreement’s due diligence obligations.</w:t>
      </w:r>
    </w:p>
    <w:p w14:paraId="60883718" w14:textId="6194B60F" w:rsidR="00306F42" w:rsidRPr="00495F9F" w:rsidRDefault="00872A29" w:rsidP="00306F42">
      <w:pPr>
        <w:spacing w:line="360" w:lineRule="auto"/>
        <w:rPr>
          <w:b/>
          <w:bCs/>
          <w:sz w:val="18"/>
          <w:szCs w:val="18"/>
          <w:lang w:val="en-GB"/>
        </w:rPr>
      </w:pPr>
      <w:r>
        <w:rPr>
          <w:b/>
          <w:bCs/>
          <w:sz w:val="18"/>
          <w:szCs w:val="18"/>
          <w:lang w:val="en-GB"/>
        </w:rPr>
        <w:t>3</w:t>
      </w:r>
      <w:r w:rsidR="00306F42" w:rsidRPr="00495F9F">
        <w:rPr>
          <w:b/>
          <w:bCs/>
          <w:sz w:val="18"/>
          <w:szCs w:val="18"/>
          <w:lang w:val="en-GB"/>
        </w:rPr>
        <w:t xml:space="preserve">.2 </w:t>
      </w:r>
      <w:r>
        <w:rPr>
          <w:b/>
          <w:bCs/>
          <w:sz w:val="18"/>
          <w:szCs w:val="18"/>
          <w:lang w:val="en-GB"/>
        </w:rPr>
        <w:t xml:space="preserve">Accessibility </w:t>
      </w:r>
    </w:p>
    <w:p w14:paraId="065F4640" w14:textId="185E312E" w:rsidR="0023124E" w:rsidRPr="0023124E" w:rsidRDefault="0023124E" w:rsidP="0023124E">
      <w:pPr>
        <w:spacing w:line="360" w:lineRule="auto"/>
        <w:rPr>
          <w:sz w:val="18"/>
          <w:szCs w:val="18"/>
          <w:lang w:val="en-GB"/>
        </w:rPr>
      </w:pPr>
      <w:r w:rsidRPr="0023124E">
        <w:rPr>
          <w:sz w:val="18"/>
          <w:szCs w:val="18"/>
          <w:lang w:val="en-GB"/>
        </w:rPr>
        <w:t xml:space="preserve">[Communications </w:t>
      </w:r>
      <w:r>
        <w:rPr>
          <w:sz w:val="18"/>
          <w:szCs w:val="18"/>
          <w:lang w:val="en-GB"/>
        </w:rPr>
        <w:t>D</w:t>
      </w:r>
      <w:r w:rsidRPr="0023124E">
        <w:rPr>
          <w:sz w:val="18"/>
          <w:szCs w:val="18"/>
          <w:lang w:val="en-GB"/>
        </w:rPr>
        <w:t xml:space="preserve">epartment] shall make the digital notification mechanism publicly available, including easily accessible, on the external website. </w:t>
      </w:r>
    </w:p>
    <w:p w14:paraId="45FD2E3D" w14:textId="77777777" w:rsidR="0023124E" w:rsidRDefault="0023124E" w:rsidP="0023124E">
      <w:pPr>
        <w:spacing w:line="360" w:lineRule="auto"/>
        <w:rPr>
          <w:sz w:val="18"/>
          <w:szCs w:val="18"/>
          <w:lang w:val="en-GB"/>
        </w:rPr>
      </w:pPr>
      <w:r w:rsidRPr="0023124E">
        <w:rPr>
          <w:sz w:val="18"/>
          <w:szCs w:val="18"/>
          <w:lang w:val="en-GB"/>
        </w:rPr>
        <w:t xml:space="preserve">[Communications </w:t>
      </w:r>
      <w:r>
        <w:rPr>
          <w:sz w:val="18"/>
          <w:szCs w:val="18"/>
          <w:lang w:val="en-GB"/>
        </w:rPr>
        <w:t>D</w:t>
      </w:r>
      <w:r w:rsidRPr="0023124E">
        <w:rPr>
          <w:sz w:val="18"/>
          <w:szCs w:val="18"/>
          <w:lang w:val="en-GB"/>
        </w:rPr>
        <w:t xml:space="preserve">epartment] shall also make key processes of the entire </w:t>
      </w:r>
      <w:proofErr w:type="gramStart"/>
      <w:r w:rsidRPr="0023124E">
        <w:rPr>
          <w:sz w:val="18"/>
          <w:szCs w:val="18"/>
          <w:lang w:val="en-GB"/>
        </w:rPr>
        <w:t>complaints</w:t>
      </w:r>
      <w:proofErr w:type="gramEnd"/>
      <w:r w:rsidRPr="0023124E">
        <w:rPr>
          <w:sz w:val="18"/>
          <w:szCs w:val="18"/>
          <w:lang w:val="en-GB"/>
        </w:rPr>
        <w:t xml:space="preserve"> procedure publicly available on the external website, in consultation with [</w:t>
      </w:r>
      <w:r>
        <w:rPr>
          <w:sz w:val="18"/>
          <w:szCs w:val="18"/>
          <w:lang w:val="en-GB"/>
        </w:rPr>
        <w:t>S</w:t>
      </w:r>
      <w:r w:rsidRPr="0023124E">
        <w:rPr>
          <w:sz w:val="18"/>
          <w:szCs w:val="18"/>
          <w:lang w:val="en-GB"/>
        </w:rPr>
        <w:t xml:space="preserve">ustainability </w:t>
      </w:r>
      <w:r>
        <w:rPr>
          <w:sz w:val="18"/>
          <w:szCs w:val="18"/>
          <w:lang w:val="en-GB"/>
        </w:rPr>
        <w:t>D</w:t>
      </w:r>
      <w:r w:rsidRPr="0023124E">
        <w:rPr>
          <w:sz w:val="18"/>
          <w:szCs w:val="18"/>
          <w:lang w:val="en-GB"/>
        </w:rPr>
        <w:t xml:space="preserve">epartment]. </w:t>
      </w:r>
    </w:p>
    <w:p w14:paraId="3C939772" w14:textId="2ECB3D58" w:rsidR="0023124E" w:rsidRPr="0023124E" w:rsidRDefault="0023124E" w:rsidP="0023124E">
      <w:pPr>
        <w:spacing w:line="360" w:lineRule="auto"/>
        <w:rPr>
          <w:sz w:val="18"/>
          <w:szCs w:val="18"/>
          <w:lang w:val="en-GB"/>
        </w:rPr>
      </w:pPr>
      <w:r w:rsidRPr="0023124E">
        <w:rPr>
          <w:sz w:val="18"/>
          <w:szCs w:val="18"/>
          <w:lang w:val="en-GB"/>
        </w:rPr>
        <w:t>Key processes include but are not limited to:</w:t>
      </w:r>
    </w:p>
    <w:p w14:paraId="16DE0501" w14:textId="65A8ED91" w:rsidR="0023124E" w:rsidRPr="0023124E" w:rsidRDefault="0023124E" w:rsidP="00CA04C1">
      <w:pPr>
        <w:pStyle w:val="Liststycke"/>
        <w:numPr>
          <w:ilvl w:val="0"/>
          <w:numId w:val="8"/>
        </w:numPr>
        <w:spacing w:line="360" w:lineRule="auto"/>
        <w:rPr>
          <w:sz w:val="18"/>
          <w:szCs w:val="18"/>
          <w:lang w:val="en-GB"/>
        </w:rPr>
      </w:pPr>
      <w:r w:rsidRPr="0023124E">
        <w:rPr>
          <w:sz w:val="18"/>
          <w:szCs w:val="18"/>
          <w:lang w:val="en-GB"/>
        </w:rPr>
        <w:t>the ways in which stakeholders can register complaints (the notification mechanisms)</w:t>
      </w:r>
    </w:p>
    <w:p w14:paraId="6ED1BA21" w14:textId="75A932D3" w:rsidR="0023124E" w:rsidRPr="0023124E" w:rsidRDefault="0023124E" w:rsidP="00CA04C1">
      <w:pPr>
        <w:pStyle w:val="Liststycke"/>
        <w:numPr>
          <w:ilvl w:val="0"/>
          <w:numId w:val="8"/>
        </w:numPr>
        <w:spacing w:line="360" w:lineRule="auto"/>
        <w:rPr>
          <w:sz w:val="18"/>
          <w:szCs w:val="18"/>
          <w:lang w:val="en-GB"/>
        </w:rPr>
      </w:pPr>
      <w:r w:rsidRPr="0023124E">
        <w:rPr>
          <w:sz w:val="18"/>
          <w:szCs w:val="18"/>
          <w:lang w:val="en-GB"/>
        </w:rPr>
        <w:t>procedures including timelines for handling complaints</w:t>
      </w:r>
    </w:p>
    <w:p w14:paraId="3900C371" w14:textId="558CB4FF" w:rsidR="0023124E" w:rsidRPr="0023124E" w:rsidRDefault="0023124E" w:rsidP="00CA04C1">
      <w:pPr>
        <w:pStyle w:val="Liststycke"/>
        <w:numPr>
          <w:ilvl w:val="0"/>
          <w:numId w:val="8"/>
        </w:numPr>
        <w:spacing w:line="360" w:lineRule="auto"/>
        <w:rPr>
          <w:sz w:val="18"/>
          <w:szCs w:val="18"/>
          <w:lang w:val="en-GB"/>
        </w:rPr>
      </w:pPr>
      <w:r w:rsidRPr="0023124E">
        <w:rPr>
          <w:sz w:val="18"/>
          <w:szCs w:val="18"/>
          <w:lang w:val="en-GB"/>
        </w:rPr>
        <w:t>policies on non-retaliation, confidentiality and anonymity</w:t>
      </w:r>
    </w:p>
    <w:p w14:paraId="3054B316" w14:textId="68F7A446" w:rsidR="0023124E" w:rsidRPr="0023124E" w:rsidRDefault="0023124E" w:rsidP="00CA04C1">
      <w:pPr>
        <w:pStyle w:val="Liststycke"/>
        <w:numPr>
          <w:ilvl w:val="0"/>
          <w:numId w:val="8"/>
        </w:numPr>
        <w:spacing w:line="360" w:lineRule="auto"/>
        <w:rPr>
          <w:sz w:val="18"/>
          <w:szCs w:val="18"/>
          <w:lang w:val="en-GB"/>
        </w:rPr>
      </w:pPr>
      <w:r w:rsidRPr="0023124E">
        <w:rPr>
          <w:sz w:val="18"/>
          <w:szCs w:val="18"/>
          <w:lang w:val="en-GB"/>
        </w:rPr>
        <w:t>assistance during the process</w:t>
      </w:r>
    </w:p>
    <w:p w14:paraId="5B584E42" w14:textId="739DD94B" w:rsidR="0023124E" w:rsidRPr="0023124E" w:rsidRDefault="0023124E" w:rsidP="00CA04C1">
      <w:pPr>
        <w:pStyle w:val="Liststycke"/>
        <w:numPr>
          <w:ilvl w:val="0"/>
          <w:numId w:val="8"/>
        </w:numPr>
        <w:spacing w:line="360" w:lineRule="auto"/>
        <w:rPr>
          <w:sz w:val="18"/>
          <w:szCs w:val="18"/>
          <w:lang w:val="en-GB"/>
        </w:rPr>
      </w:pPr>
      <w:r w:rsidRPr="0023124E">
        <w:rPr>
          <w:sz w:val="18"/>
          <w:szCs w:val="18"/>
          <w:lang w:val="en-GB"/>
        </w:rPr>
        <w:t>reviews of decisions</w:t>
      </w:r>
    </w:p>
    <w:p w14:paraId="71E32281" w14:textId="2AF8D9C5" w:rsidR="0023124E" w:rsidRPr="0023124E" w:rsidRDefault="0023124E" w:rsidP="00CA04C1">
      <w:pPr>
        <w:pStyle w:val="Liststycke"/>
        <w:numPr>
          <w:ilvl w:val="0"/>
          <w:numId w:val="8"/>
        </w:numPr>
        <w:spacing w:line="360" w:lineRule="auto"/>
        <w:rPr>
          <w:sz w:val="18"/>
          <w:szCs w:val="18"/>
          <w:lang w:val="en-GB"/>
        </w:rPr>
      </w:pPr>
      <w:r w:rsidRPr="0023124E">
        <w:rPr>
          <w:sz w:val="18"/>
          <w:szCs w:val="18"/>
          <w:lang w:val="en-GB"/>
        </w:rPr>
        <w:t xml:space="preserve">alternative mechanisms. </w:t>
      </w:r>
    </w:p>
    <w:p w14:paraId="3A10059E" w14:textId="6E003ACC" w:rsidR="0023124E" w:rsidRPr="0023124E" w:rsidRDefault="0023124E" w:rsidP="0023124E">
      <w:pPr>
        <w:spacing w:line="360" w:lineRule="auto"/>
        <w:rPr>
          <w:sz w:val="18"/>
          <w:szCs w:val="18"/>
          <w:lang w:val="en-GB"/>
        </w:rPr>
      </w:pPr>
      <w:r w:rsidRPr="0023124E">
        <w:rPr>
          <w:sz w:val="18"/>
          <w:szCs w:val="18"/>
          <w:lang w:val="en-GB"/>
        </w:rPr>
        <w:t xml:space="preserve">[Sustainability </w:t>
      </w:r>
      <w:r>
        <w:rPr>
          <w:sz w:val="18"/>
          <w:szCs w:val="18"/>
          <w:lang w:val="en-GB"/>
        </w:rPr>
        <w:t>D</w:t>
      </w:r>
      <w:r w:rsidRPr="0023124E">
        <w:rPr>
          <w:sz w:val="18"/>
          <w:szCs w:val="18"/>
          <w:lang w:val="en-GB"/>
        </w:rPr>
        <w:t>epartment] shall ensure that the digital notification mechanism [and the toll-free hotline] is</w:t>
      </w:r>
      <w:r>
        <w:rPr>
          <w:sz w:val="18"/>
          <w:szCs w:val="18"/>
          <w:lang w:val="en-GB"/>
        </w:rPr>
        <w:t>/are</w:t>
      </w:r>
      <w:r w:rsidRPr="0023124E">
        <w:rPr>
          <w:sz w:val="18"/>
          <w:szCs w:val="18"/>
          <w:lang w:val="en-GB"/>
        </w:rPr>
        <w:t xml:space="preserve"> provided in the languages relevant to [</w:t>
      </w:r>
      <w:r w:rsidR="002C389B">
        <w:rPr>
          <w:sz w:val="18"/>
          <w:szCs w:val="18"/>
          <w:lang w:val="en-GB"/>
        </w:rPr>
        <w:t>C</w:t>
      </w:r>
      <w:r w:rsidRPr="0023124E">
        <w:rPr>
          <w:sz w:val="18"/>
          <w:szCs w:val="18"/>
          <w:lang w:val="en-GB"/>
        </w:rPr>
        <w:t>ompany]</w:t>
      </w:r>
      <w:r w:rsidR="002C389B">
        <w:rPr>
          <w:sz w:val="18"/>
          <w:szCs w:val="18"/>
          <w:lang w:val="en-GB"/>
        </w:rPr>
        <w:t>’s</w:t>
      </w:r>
      <w:r w:rsidRPr="0023124E">
        <w:rPr>
          <w:sz w:val="18"/>
          <w:szCs w:val="18"/>
          <w:lang w:val="en-GB"/>
        </w:rPr>
        <w:t xml:space="preserve"> markets and supply chains, digitally accessible and written in plain language.</w:t>
      </w:r>
    </w:p>
    <w:p w14:paraId="136EEFE0" w14:textId="79549EB6" w:rsidR="0023124E" w:rsidRDefault="002C389B" w:rsidP="0023124E">
      <w:pPr>
        <w:spacing w:line="360" w:lineRule="auto"/>
        <w:rPr>
          <w:sz w:val="18"/>
          <w:szCs w:val="18"/>
          <w:lang w:val="en-GB"/>
        </w:rPr>
      </w:pPr>
      <w:r>
        <w:rPr>
          <w:sz w:val="18"/>
          <w:szCs w:val="18"/>
          <w:lang w:val="en-GB"/>
        </w:rPr>
        <w:t>[Company/B</w:t>
      </w:r>
      <w:r w:rsidR="0023124E" w:rsidRPr="0023124E">
        <w:rPr>
          <w:sz w:val="18"/>
          <w:szCs w:val="18"/>
          <w:lang w:val="en-GB"/>
        </w:rPr>
        <w:t>usiness Areas</w:t>
      </w:r>
      <w:r>
        <w:rPr>
          <w:sz w:val="18"/>
          <w:szCs w:val="18"/>
          <w:lang w:val="en-GB"/>
        </w:rPr>
        <w:t>]</w:t>
      </w:r>
      <w:r w:rsidR="0023124E" w:rsidRPr="0023124E">
        <w:rPr>
          <w:sz w:val="18"/>
          <w:szCs w:val="18"/>
          <w:lang w:val="en-GB"/>
        </w:rPr>
        <w:t xml:space="preserve"> shall retain staff who at least speak the languages of [</w:t>
      </w:r>
      <w:r>
        <w:rPr>
          <w:sz w:val="18"/>
          <w:szCs w:val="18"/>
          <w:lang w:val="en-GB"/>
        </w:rPr>
        <w:t>C</w:t>
      </w:r>
      <w:r w:rsidR="0023124E" w:rsidRPr="0023124E">
        <w:rPr>
          <w:sz w:val="18"/>
          <w:szCs w:val="18"/>
          <w:lang w:val="en-GB"/>
        </w:rPr>
        <w:t>ompany]</w:t>
      </w:r>
      <w:r>
        <w:rPr>
          <w:sz w:val="18"/>
          <w:szCs w:val="18"/>
          <w:lang w:val="en-GB"/>
        </w:rPr>
        <w:t>’s</w:t>
      </w:r>
      <w:r w:rsidR="0023124E" w:rsidRPr="0023124E">
        <w:rPr>
          <w:sz w:val="18"/>
          <w:szCs w:val="18"/>
          <w:lang w:val="en-GB"/>
        </w:rPr>
        <w:t xml:space="preserve"> workforce, affected </w:t>
      </w:r>
      <w:r w:rsidR="0023124E" w:rsidRPr="0023124E">
        <w:rPr>
          <w:sz w:val="18"/>
          <w:szCs w:val="18"/>
          <w:lang w:val="en-GB"/>
        </w:rPr>
        <w:lastRenderedPageBreak/>
        <w:t xml:space="preserve">communities, and consumers and end-users. </w:t>
      </w:r>
    </w:p>
    <w:p w14:paraId="75F20758" w14:textId="7A7CCA5D" w:rsidR="0023124E" w:rsidRDefault="0023124E" w:rsidP="0023124E">
      <w:pPr>
        <w:spacing w:line="360" w:lineRule="auto"/>
        <w:rPr>
          <w:i/>
          <w:iCs/>
          <w:sz w:val="18"/>
          <w:szCs w:val="18"/>
          <w:lang w:val="en-GB"/>
        </w:rPr>
      </w:pPr>
      <w:r w:rsidRPr="0023124E">
        <w:rPr>
          <w:i/>
          <w:iCs/>
          <w:sz w:val="18"/>
          <w:szCs w:val="18"/>
          <w:lang w:val="en-GB"/>
        </w:rPr>
        <w:t>3.2.1 Outreach in own operations</w:t>
      </w:r>
    </w:p>
    <w:p w14:paraId="58CD98B2" w14:textId="54A57637" w:rsidR="0023124E" w:rsidRPr="0023124E" w:rsidRDefault="0023124E" w:rsidP="0023124E">
      <w:pPr>
        <w:spacing w:line="360" w:lineRule="auto"/>
        <w:rPr>
          <w:sz w:val="18"/>
          <w:szCs w:val="18"/>
          <w:lang w:val="en-GB"/>
        </w:rPr>
      </w:pPr>
      <w:r w:rsidRPr="0023124E">
        <w:rPr>
          <w:sz w:val="18"/>
          <w:szCs w:val="18"/>
          <w:lang w:val="en-GB"/>
        </w:rPr>
        <w:t xml:space="preserve">To ensure accessibility, </w:t>
      </w:r>
      <w:r w:rsidR="00636203">
        <w:rPr>
          <w:sz w:val="18"/>
          <w:szCs w:val="18"/>
          <w:lang w:val="en-GB"/>
        </w:rPr>
        <w:t>[Sustainability Department/</w:t>
      </w:r>
      <w:r w:rsidRPr="0023124E">
        <w:rPr>
          <w:sz w:val="18"/>
          <w:szCs w:val="18"/>
          <w:lang w:val="en-GB"/>
        </w:rPr>
        <w:t>Business Areas</w:t>
      </w:r>
      <w:r w:rsidR="00636203">
        <w:rPr>
          <w:sz w:val="18"/>
          <w:szCs w:val="18"/>
          <w:lang w:val="en-GB"/>
        </w:rPr>
        <w:t>]</w:t>
      </w:r>
      <w:r w:rsidRPr="0023124E">
        <w:rPr>
          <w:sz w:val="18"/>
          <w:szCs w:val="18"/>
          <w:lang w:val="en-GB"/>
        </w:rPr>
        <w:t xml:space="preserve"> shall conduct outreach to relevant stakeholders, with a particular focus on those people who are most at risk of adverse impacts and particularly vulnerable.</w:t>
      </w:r>
    </w:p>
    <w:p w14:paraId="6267C552" w14:textId="2E70E598" w:rsidR="0023124E" w:rsidRPr="0023124E" w:rsidRDefault="00636203" w:rsidP="0023124E">
      <w:pPr>
        <w:spacing w:line="360" w:lineRule="auto"/>
        <w:rPr>
          <w:sz w:val="18"/>
          <w:szCs w:val="18"/>
          <w:lang w:val="en-GB"/>
        </w:rPr>
      </w:pPr>
      <w:r>
        <w:rPr>
          <w:sz w:val="18"/>
          <w:szCs w:val="18"/>
          <w:lang w:val="en-GB"/>
        </w:rPr>
        <w:t>[Sustainability Department/</w:t>
      </w:r>
      <w:r w:rsidRPr="0023124E">
        <w:rPr>
          <w:sz w:val="18"/>
          <w:szCs w:val="18"/>
          <w:lang w:val="en-GB"/>
        </w:rPr>
        <w:t>Business Areas</w:t>
      </w:r>
      <w:r>
        <w:rPr>
          <w:sz w:val="18"/>
          <w:szCs w:val="18"/>
          <w:lang w:val="en-GB"/>
        </w:rPr>
        <w:t>]</w:t>
      </w:r>
      <w:r w:rsidRPr="0023124E">
        <w:rPr>
          <w:sz w:val="18"/>
          <w:szCs w:val="18"/>
          <w:lang w:val="en-GB"/>
        </w:rPr>
        <w:t xml:space="preserve"> </w:t>
      </w:r>
      <w:r w:rsidR="0023124E" w:rsidRPr="0023124E">
        <w:rPr>
          <w:sz w:val="18"/>
          <w:szCs w:val="18"/>
          <w:lang w:val="en-GB"/>
        </w:rPr>
        <w:t>shall proactively communicate the complaints procedure, including all relevant notification mechanisms, to</w:t>
      </w:r>
      <w:r>
        <w:rPr>
          <w:sz w:val="18"/>
          <w:szCs w:val="18"/>
          <w:lang w:val="en-GB"/>
        </w:rPr>
        <w:t xml:space="preserve"> [employees/</w:t>
      </w:r>
      <w:r w:rsidR="0023124E" w:rsidRPr="0023124E">
        <w:rPr>
          <w:sz w:val="18"/>
          <w:szCs w:val="18"/>
          <w:lang w:val="en-GB"/>
        </w:rPr>
        <w:t>workers on site</w:t>
      </w:r>
      <w:r>
        <w:rPr>
          <w:sz w:val="18"/>
          <w:szCs w:val="18"/>
          <w:lang w:val="en-GB"/>
        </w:rPr>
        <w:t>]</w:t>
      </w:r>
      <w:r w:rsidR="0023124E" w:rsidRPr="0023124E">
        <w:rPr>
          <w:sz w:val="18"/>
          <w:szCs w:val="18"/>
          <w:lang w:val="en-GB"/>
        </w:rPr>
        <w:t xml:space="preserve">, through: </w:t>
      </w:r>
    </w:p>
    <w:p w14:paraId="0B350136" w14:textId="1A5C020B" w:rsidR="0023124E" w:rsidRPr="0023124E" w:rsidRDefault="0023124E" w:rsidP="00CA04C1">
      <w:pPr>
        <w:pStyle w:val="Liststycke"/>
        <w:numPr>
          <w:ilvl w:val="0"/>
          <w:numId w:val="9"/>
        </w:numPr>
        <w:spacing w:line="360" w:lineRule="auto"/>
        <w:rPr>
          <w:sz w:val="18"/>
          <w:szCs w:val="18"/>
          <w:lang w:val="en-GB"/>
        </w:rPr>
      </w:pPr>
      <w:r w:rsidRPr="0023124E">
        <w:rPr>
          <w:sz w:val="18"/>
          <w:szCs w:val="18"/>
          <w:lang w:val="en-GB"/>
        </w:rPr>
        <w:t xml:space="preserve">meetings with workers, where concerns can also be raised </w:t>
      </w:r>
    </w:p>
    <w:p w14:paraId="38794B98" w14:textId="380C7CB3" w:rsidR="0023124E" w:rsidRPr="0023124E" w:rsidRDefault="0023124E" w:rsidP="00CA04C1">
      <w:pPr>
        <w:pStyle w:val="Liststycke"/>
        <w:numPr>
          <w:ilvl w:val="0"/>
          <w:numId w:val="9"/>
        </w:numPr>
        <w:spacing w:line="360" w:lineRule="auto"/>
        <w:rPr>
          <w:sz w:val="18"/>
          <w:szCs w:val="18"/>
          <w:lang w:val="en-GB"/>
        </w:rPr>
      </w:pPr>
      <w:r w:rsidRPr="0023124E">
        <w:rPr>
          <w:sz w:val="18"/>
          <w:szCs w:val="18"/>
          <w:lang w:val="en-GB"/>
        </w:rPr>
        <w:t>trainings on their rights and how to use the complaints procedure</w:t>
      </w:r>
    </w:p>
    <w:p w14:paraId="1822C0E7" w14:textId="7B016AFD" w:rsidR="0023124E" w:rsidRPr="0023124E" w:rsidRDefault="0023124E" w:rsidP="00CA04C1">
      <w:pPr>
        <w:pStyle w:val="Liststycke"/>
        <w:numPr>
          <w:ilvl w:val="0"/>
          <w:numId w:val="9"/>
        </w:numPr>
        <w:spacing w:line="360" w:lineRule="auto"/>
        <w:rPr>
          <w:sz w:val="18"/>
          <w:szCs w:val="18"/>
          <w:lang w:val="en-GB"/>
        </w:rPr>
      </w:pPr>
      <w:r w:rsidRPr="0023124E">
        <w:rPr>
          <w:sz w:val="18"/>
          <w:szCs w:val="18"/>
          <w:lang w:val="en-GB"/>
        </w:rPr>
        <w:t xml:space="preserve">posters with a QR code to the digital notification mechanism </w:t>
      </w:r>
    </w:p>
    <w:p w14:paraId="5CE51B27" w14:textId="28DC3D78" w:rsidR="0023124E" w:rsidRPr="0023124E" w:rsidRDefault="0023124E" w:rsidP="00CA04C1">
      <w:pPr>
        <w:pStyle w:val="Liststycke"/>
        <w:numPr>
          <w:ilvl w:val="0"/>
          <w:numId w:val="9"/>
        </w:numPr>
        <w:spacing w:line="360" w:lineRule="auto"/>
        <w:rPr>
          <w:sz w:val="18"/>
          <w:szCs w:val="18"/>
          <w:lang w:val="en-GB"/>
        </w:rPr>
      </w:pPr>
      <w:r w:rsidRPr="0023124E">
        <w:rPr>
          <w:sz w:val="18"/>
          <w:szCs w:val="18"/>
          <w:lang w:val="en-GB"/>
        </w:rPr>
        <w:t>information-sharing (e.g. leaflets)</w:t>
      </w:r>
    </w:p>
    <w:p w14:paraId="75DD844D" w14:textId="1F436823" w:rsidR="0023124E" w:rsidRPr="0023124E" w:rsidRDefault="0023124E" w:rsidP="00CA04C1">
      <w:pPr>
        <w:pStyle w:val="Liststycke"/>
        <w:numPr>
          <w:ilvl w:val="0"/>
          <w:numId w:val="9"/>
        </w:numPr>
        <w:spacing w:line="360" w:lineRule="auto"/>
        <w:rPr>
          <w:sz w:val="18"/>
          <w:szCs w:val="18"/>
          <w:lang w:val="en-GB"/>
        </w:rPr>
      </w:pPr>
      <w:commentRangeStart w:id="1"/>
      <w:r w:rsidRPr="0023124E">
        <w:rPr>
          <w:sz w:val="18"/>
          <w:szCs w:val="18"/>
          <w:lang w:val="en-GB"/>
        </w:rPr>
        <w:t>the Stakeholder Representative</w:t>
      </w:r>
      <w:r>
        <w:rPr>
          <w:sz w:val="18"/>
          <w:szCs w:val="18"/>
          <w:lang w:val="en-GB"/>
        </w:rPr>
        <w:t xml:space="preserve"> </w:t>
      </w:r>
      <w:r w:rsidRPr="0023124E">
        <w:rPr>
          <w:sz w:val="18"/>
          <w:szCs w:val="18"/>
          <w:lang w:val="en-GB"/>
        </w:rPr>
        <w:t>on site</w:t>
      </w:r>
      <w:commentRangeEnd w:id="1"/>
      <w:r w:rsidR="00636203">
        <w:rPr>
          <w:rStyle w:val="Kommentarsreferens"/>
          <w:rFonts w:asciiTheme="minorHAnsi" w:eastAsiaTheme="minorHAnsi" w:hAnsiTheme="minorHAnsi" w:cstheme="minorBidi"/>
        </w:rPr>
        <w:commentReference w:id="1"/>
      </w:r>
    </w:p>
    <w:p w14:paraId="2A27C718" w14:textId="6C840393" w:rsidR="0023124E" w:rsidRPr="0023124E" w:rsidRDefault="0023124E" w:rsidP="00CA04C1">
      <w:pPr>
        <w:pStyle w:val="Liststycke"/>
        <w:numPr>
          <w:ilvl w:val="0"/>
          <w:numId w:val="9"/>
        </w:numPr>
        <w:spacing w:line="360" w:lineRule="auto"/>
        <w:rPr>
          <w:sz w:val="18"/>
          <w:szCs w:val="18"/>
          <w:lang w:val="en-GB"/>
        </w:rPr>
      </w:pPr>
      <w:r w:rsidRPr="0023124E">
        <w:rPr>
          <w:sz w:val="18"/>
          <w:szCs w:val="18"/>
          <w:lang w:val="en-GB"/>
        </w:rPr>
        <w:t xml:space="preserve">trade unions and other </w:t>
      </w:r>
      <w:r w:rsidR="00636203">
        <w:rPr>
          <w:sz w:val="18"/>
          <w:szCs w:val="18"/>
          <w:lang w:val="en-GB"/>
        </w:rPr>
        <w:t>[employee/</w:t>
      </w:r>
      <w:r w:rsidRPr="0023124E">
        <w:rPr>
          <w:sz w:val="18"/>
          <w:szCs w:val="18"/>
          <w:lang w:val="en-GB"/>
        </w:rPr>
        <w:t>workers’</w:t>
      </w:r>
      <w:r w:rsidR="00636203">
        <w:rPr>
          <w:sz w:val="18"/>
          <w:szCs w:val="18"/>
          <w:lang w:val="en-GB"/>
        </w:rPr>
        <w:t>]</w:t>
      </w:r>
      <w:r w:rsidRPr="0023124E">
        <w:rPr>
          <w:sz w:val="18"/>
          <w:szCs w:val="18"/>
          <w:lang w:val="en-GB"/>
        </w:rPr>
        <w:t xml:space="preserve"> representatives. </w:t>
      </w:r>
    </w:p>
    <w:p w14:paraId="4F819BE4" w14:textId="390DD244" w:rsidR="0023124E" w:rsidRPr="0023124E" w:rsidRDefault="0023124E" w:rsidP="0023124E">
      <w:pPr>
        <w:spacing w:line="360" w:lineRule="auto"/>
        <w:rPr>
          <w:sz w:val="18"/>
          <w:szCs w:val="18"/>
          <w:lang w:val="en-GB"/>
        </w:rPr>
      </w:pPr>
      <w:r>
        <w:rPr>
          <w:sz w:val="18"/>
          <w:szCs w:val="18"/>
          <w:lang w:val="en-GB"/>
        </w:rPr>
        <w:t>T</w:t>
      </w:r>
      <w:r w:rsidRPr="0023124E">
        <w:rPr>
          <w:sz w:val="18"/>
          <w:szCs w:val="18"/>
          <w:lang w:val="en-GB"/>
        </w:rPr>
        <w:t xml:space="preserve">he communication shall be in a language the </w:t>
      </w:r>
      <w:r w:rsidR="00636203">
        <w:rPr>
          <w:sz w:val="18"/>
          <w:szCs w:val="18"/>
          <w:lang w:val="en-GB"/>
        </w:rPr>
        <w:t>[employees/</w:t>
      </w:r>
      <w:r w:rsidRPr="0023124E">
        <w:rPr>
          <w:sz w:val="18"/>
          <w:szCs w:val="18"/>
          <w:lang w:val="en-GB"/>
        </w:rPr>
        <w:t>workers</w:t>
      </w:r>
      <w:r w:rsidR="00636203">
        <w:rPr>
          <w:sz w:val="18"/>
          <w:szCs w:val="18"/>
          <w:lang w:val="en-GB"/>
        </w:rPr>
        <w:t>]</w:t>
      </w:r>
      <w:r w:rsidRPr="0023124E">
        <w:rPr>
          <w:sz w:val="18"/>
          <w:szCs w:val="18"/>
          <w:lang w:val="en-GB"/>
        </w:rPr>
        <w:t>, including vulnerable groups such as migrant workers, understand.</w:t>
      </w:r>
    </w:p>
    <w:p w14:paraId="7B933F76" w14:textId="29AAF39D" w:rsidR="0023124E" w:rsidRPr="0023124E" w:rsidRDefault="00636203" w:rsidP="0023124E">
      <w:pPr>
        <w:spacing w:line="360" w:lineRule="auto"/>
        <w:rPr>
          <w:sz w:val="18"/>
          <w:szCs w:val="18"/>
          <w:lang w:val="en-GB"/>
        </w:rPr>
      </w:pPr>
      <w:r>
        <w:rPr>
          <w:sz w:val="18"/>
          <w:szCs w:val="18"/>
          <w:lang w:val="en-GB"/>
        </w:rPr>
        <w:t>[Sustainability Department/</w:t>
      </w:r>
      <w:r w:rsidRPr="0023124E">
        <w:rPr>
          <w:sz w:val="18"/>
          <w:szCs w:val="18"/>
          <w:lang w:val="en-GB"/>
        </w:rPr>
        <w:t>Business Areas</w:t>
      </w:r>
      <w:r>
        <w:rPr>
          <w:sz w:val="18"/>
          <w:szCs w:val="18"/>
          <w:lang w:val="en-GB"/>
        </w:rPr>
        <w:t>]</w:t>
      </w:r>
      <w:r w:rsidRPr="0023124E">
        <w:rPr>
          <w:sz w:val="18"/>
          <w:szCs w:val="18"/>
          <w:lang w:val="en-GB"/>
        </w:rPr>
        <w:t xml:space="preserve"> </w:t>
      </w:r>
      <w:r w:rsidR="0023124E" w:rsidRPr="0023124E">
        <w:rPr>
          <w:sz w:val="18"/>
          <w:szCs w:val="18"/>
          <w:lang w:val="en-GB"/>
        </w:rPr>
        <w:t xml:space="preserve">shall proactively communicate the complaints procedure, including all relevant notification mechanisms, to affected communities, through: </w:t>
      </w:r>
    </w:p>
    <w:p w14:paraId="5AF68555" w14:textId="7A167138" w:rsidR="0023124E" w:rsidRPr="0023124E" w:rsidRDefault="0023124E" w:rsidP="00CA04C1">
      <w:pPr>
        <w:pStyle w:val="Liststycke"/>
        <w:numPr>
          <w:ilvl w:val="0"/>
          <w:numId w:val="10"/>
        </w:numPr>
        <w:spacing w:line="360" w:lineRule="auto"/>
        <w:rPr>
          <w:sz w:val="18"/>
          <w:szCs w:val="18"/>
          <w:lang w:val="en-GB"/>
        </w:rPr>
      </w:pPr>
      <w:r w:rsidRPr="0023124E">
        <w:rPr>
          <w:sz w:val="18"/>
          <w:szCs w:val="18"/>
          <w:lang w:val="en-GB"/>
        </w:rPr>
        <w:t xml:space="preserve">meetings with community members, where concerns can also be raised </w:t>
      </w:r>
    </w:p>
    <w:p w14:paraId="65F31576" w14:textId="5D7F799D" w:rsidR="0023124E" w:rsidRPr="0023124E" w:rsidRDefault="0023124E" w:rsidP="00CA04C1">
      <w:pPr>
        <w:pStyle w:val="Liststycke"/>
        <w:numPr>
          <w:ilvl w:val="0"/>
          <w:numId w:val="10"/>
        </w:numPr>
        <w:spacing w:line="360" w:lineRule="auto"/>
        <w:rPr>
          <w:sz w:val="18"/>
          <w:szCs w:val="18"/>
          <w:lang w:val="en-GB"/>
        </w:rPr>
      </w:pPr>
      <w:r w:rsidRPr="0023124E">
        <w:rPr>
          <w:sz w:val="18"/>
          <w:szCs w:val="18"/>
          <w:lang w:val="en-GB"/>
        </w:rPr>
        <w:t>trainings on their rights and how to use the complaints procedure</w:t>
      </w:r>
    </w:p>
    <w:p w14:paraId="302418DE" w14:textId="49257011" w:rsidR="0023124E" w:rsidRPr="0023124E" w:rsidRDefault="0023124E" w:rsidP="00CA04C1">
      <w:pPr>
        <w:pStyle w:val="Liststycke"/>
        <w:numPr>
          <w:ilvl w:val="0"/>
          <w:numId w:val="10"/>
        </w:numPr>
        <w:spacing w:line="360" w:lineRule="auto"/>
        <w:rPr>
          <w:sz w:val="18"/>
          <w:szCs w:val="18"/>
          <w:lang w:val="en-GB"/>
        </w:rPr>
      </w:pPr>
      <w:r w:rsidRPr="0023124E">
        <w:rPr>
          <w:sz w:val="18"/>
          <w:szCs w:val="18"/>
          <w:lang w:val="en-GB"/>
        </w:rPr>
        <w:t xml:space="preserve">posters with a QR code to the digital notification mechanism </w:t>
      </w:r>
    </w:p>
    <w:p w14:paraId="2C8E94A7" w14:textId="304F1831" w:rsidR="0023124E" w:rsidRPr="0023124E" w:rsidRDefault="0023124E" w:rsidP="00CA04C1">
      <w:pPr>
        <w:pStyle w:val="Liststycke"/>
        <w:numPr>
          <w:ilvl w:val="0"/>
          <w:numId w:val="10"/>
        </w:numPr>
        <w:spacing w:line="360" w:lineRule="auto"/>
        <w:rPr>
          <w:sz w:val="18"/>
          <w:szCs w:val="18"/>
          <w:lang w:val="en-GB"/>
        </w:rPr>
      </w:pPr>
      <w:r w:rsidRPr="0023124E">
        <w:rPr>
          <w:sz w:val="18"/>
          <w:szCs w:val="18"/>
          <w:lang w:val="en-GB"/>
        </w:rPr>
        <w:t xml:space="preserve">information-sharing (e.g. letters, leaflets, newspapers, project webpage, social media) </w:t>
      </w:r>
    </w:p>
    <w:p w14:paraId="41FCE509" w14:textId="6CF7B188" w:rsidR="0023124E" w:rsidRPr="0023124E" w:rsidRDefault="0023124E" w:rsidP="00CA04C1">
      <w:pPr>
        <w:pStyle w:val="Liststycke"/>
        <w:numPr>
          <w:ilvl w:val="0"/>
          <w:numId w:val="10"/>
        </w:numPr>
        <w:spacing w:line="360" w:lineRule="auto"/>
        <w:rPr>
          <w:sz w:val="18"/>
          <w:szCs w:val="18"/>
          <w:lang w:val="en-GB"/>
        </w:rPr>
      </w:pPr>
      <w:r w:rsidRPr="0023124E">
        <w:rPr>
          <w:sz w:val="18"/>
          <w:szCs w:val="18"/>
          <w:lang w:val="en-GB"/>
        </w:rPr>
        <w:t>community-based organisations and civil society organisations.</w:t>
      </w:r>
    </w:p>
    <w:p w14:paraId="6CE4BB64" w14:textId="77777777" w:rsidR="0023124E" w:rsidRPr="0023124E" w:rsidRDefault="0023124E" w:rsidP="0023124E">
      <w:pPr>
        <w:spacing w:line="360" w:lineRule="auto"/>
        <w:rPr>
          <w:sz w:val="18"/>
          <w:szCs w:val="18"/>
          <w:lang w:val="en-GB"/>
        </w:rPr>
      </w:pPr>
      <w:r w:rsidRPr="0023124E">
        <w:rPr>
          <w:sz w:val="18"/>
          <w:szCs w:val="18"/>
          <w:lang w:val="en-GB"/>
        </w:rPr>
        <w:t>The communication shall be in a language the affected communities, including vulnerable groups such as indigenous peoples, understand.</w:t>
      </w:r>
    </w:p>
    <w:p w14:paraId="2684429C" w14:textId="0AC7E60F" w:rsidR="0023124E" w:rsidRPr="0023124E" w:rsidRDefault="00636203" w:rsidP="0023124E">
      <w:pPr>
        <w:spacing w:line="360" w:lineRule="auto"/>
        <w:rPr>
          <w:sz w:val="18"/>
          <w:szCs w:val="18"/>
          <w:lang w:val="en-GB"/>
        </w:rPr>
      </w:pPr>
      <w:r>
        <w:rPr>
          <w:sz w:val="18"/>
          <w:szCs w:val="18"/>
          <w:lang w:val="en-GB"/>
        </w:rPr>
        <w:t>[Sustainability Department/</w:t>
      </w:r>
      <w:r w:rsidRPr="0023124E">
        <w:rPr>
          <w:sz w:val="18"/>
          <w:szCs w:val="18"/>
          <w:lang w:val="en-GB"/>
        </w:rPr>
        <w:t>Business Areas</w:t>
      </w:r>
      <w:r>
        <w:rPr>
          <w:sz w:val="18"/>
          <w:szCs w:val="18"/>
          <w:lang w:val="en-GB"/>
        </w:rPr>
        <w:t>]</w:t>
      </w:r>
      <w:r w:rsidRPr="0023124E">
        <w:rPr>
          <w:sz w:val="18"/>
          <w:szCs w:val="18"/>
          <w:lang w:val="en-GB"/>
        </w:rPr>
        <w:t xml:space="preserve"> </w:t>
      </w:r>
      <w:r w:rsidR="0023124E" w:rsidRPr="0023124E">
        <w:rPr>
          <w:sz w:val="18"/>
          <w:szCs w:val="18"/>
          <w:lang w:val="en-GB"/>
        </w:rPr>
        <w:t xml:space="preserve">shall proactively communicate the complaints procedure, including all </w:t>
      </w:r>
      <w:r w:rsidRPr="0023124E">
        <w:rPr>
          <w:sz w:val="18"/>
          <w:szCs w:val="18"/>
          <w:lang w:val="en-GB"/>
        </w:rPr>
        <w:t xml:space="preserve">relevant </w:t>
      </w:r>
      <w:r w:rsidR="0023124E" w:rsidRPr="0023124E">
        <w:rPr>
          <w:sz w:val="18"/>
          <w:szCs w:val="18"/>
          <w:lang w:val="en-GB"/>
        </w:rPr>
        <w:t xml:space="preserve">notification mechanisms, to consumers and end-users, through: </w:t>
      </w:r>
    </w:p>
    <w:p w14:paraId="3AFC1C3C" w14:textId="70F3341F" w:rsidR="0023124E" w:rsidRPr="00B575DB" w:rsidRDefault="0023124E" w:rsidP="00CA04C1">
      <w:pPr>
        <w:pStyle w:val="Liststycke"/>
        <w:numPr>
          <w:ilvl w:val="0"/>
          <w:numId w:val="11"/>
        </w:numPr>
        <w:spacing w:line="360" w:lineRule="auto"/>
        <w:rPr>
          <w:sz w:val="18"/>
          <w:szCs w:val="18"/>
          <w:lang w:val="en-GB"/>
        </w:rPr>
      </w:pPr>
      <w:r w:rsidRPr="00B575DB">
        <w:rPr>
          <w:sz w:val="18"/>
          <w:szCs w:val="18"/>
          <w:lang w:val="en-GB"/>
        </w:rPr>
        <w:t xml:space="preserve">information-sharing (e.g. letters, website, social media) </w:t>
      </w:r>
    </w:p>
    <w:p w14:paraId="043D7A29" w14:textId="4F21CEE9" w:rsidR="0023124E" w:rsidRPr="00B575DB" w:rsidRDefault="0023124E" w:rsidP="00CA04C1">
      <w:pPr>
        <w:pStyle w:val="Liststycke"/>
        <w:numPr>
          <w:ilvl w:val="0"/>
          <w:numId w:val="11"/>
        </w:numPr>
        <w:spacing w:line="360" w:lineRule="auto"/>
        <w:rPr>
          <w:sz w:val="18"/>
          <w:szCs w:val="18"/>
          <w:lang w:val="en-GB"/>
        </w:rPr>
      </w:pPr>
      <w:r w:rsidRPr="00B575DB">
        <w:rPr>
          <w:sz w:val="18"/>
          <w:szCs w:val="18"/>
          <w:lang w:val="en-GB"/>
        </w:rPr>
        <w:t>consumer organisations.</w:t>
      </w:r>
    </w:p>
    <w:p w14:paraId="7BB90DF1" w14:textId="77AE2EF6" w:rsidR="0023124E" w:rsidRDefault="0023124E" w:rsidP="0023124E">
      <w:pPr>
        <w:spacing w:line="360" w:lineRule="auto"/>
        <w:rPr>
          <w:sz w:val="18"/>
          <w:szCs w:val="18"/>
          <w:lang w:val="en-GB"/>
        </w:rPr>
      </w:pPr>
      <w:r w:rsidRPr="0023124E">
        <w:rPr>
          <w:sz w:val="18"/>
          <w:szCs w:val="18"/>
          <w:lang w:val="en-GB"/>
        </w:rPr>
        <w:t>The communication shall be in a language the consumers and end-users, including vulnerable groups, understand.</w:t>
      </w:r>
    </w:p>
    <w:p w14:paraId="0DBD9AEB" w14:textId="40212D5B" w:rsidR="00805615" w:rsidRDefault="00805615" w:rsidP="00805615">
      <w:pPr>
        <w:spacing w:line="360" w:lineRule="auto"/>
        <w:rPr>
          <w:i/>
          <w:iCs/>
          <w:sz w:val="18"/>
          <w:szCs w:val="18"/>
          <w:lang w:val="en-GB"/>
        </w:rPr>
      </w:pPr>
      <w:r w:rsidRPr="0023124E">
        <w:rPr>
          <w:i/>
          <w:iCs/>
          <w:sz w:val="18"/>
          <w:szCs w:val="18"/>
          <w:lang w:val="en-GB"/>
        </w:rPr>
        <w:t>3.2.</w:t>
      </w:r>
      <w:r w:rsidR="00B654DA">
        <w:rPr>
          <w:i/>
          <w:iCs/>
          <w:sz w:val="18"/>
          <w:szCs w:val="18"/>
          <w:lang w:val="en-GB"/>
        </w:rPr>
        <w:t>2</w:t>
      </w:r>
      <w:r w:rsidRPr="0023124E">
        <w:rPr>
          <w:i/>
          <w:iCs/>
          <w:sz w:val="18"/>
          <w:szCs w:val="18"/>
          <w:lang w:val="en-GB"/>
        </w:rPr>
        <w:t xml:space="preserve"> Outreach in </w:t>
      </w:r>
      <w:r>
        <w:rPr>
          <w:i/>
          <w:iCs/>
          <w:sz w:val="18"/>
          <w:szCs w:val="18"/>
          <w:lang w:val="en-GB"/>
        </w:rPr>
        <w:t>the supply chains</w:t>
      </w:r>
    </w:p>
    <w:p w14:paraId="0012BF8E" w14:textId="6B2036A7" w:rsidR="00805615" w:rsidRPr="00805615" w:rsidRDefault="00805615" w:rsidP="00805615">
      <w:pPr>
        <w:spacing w:line="360" w:lineRule="auto"/>
        <w:rPr>
          <w:sz w:val="18"/>
          <w:szCs w:val="18"/>
          <w:lang w:val="en-GB"/>
        </w:rPr>
      </w:pPr>
      <w:r w:rsidRPr="00805615">
        <w:rPr>
          <w:sz w:val="18"/>
          <w:szCs w:val="18"/>
          <w:lang w:val="en-GB"/>
        </w:rPr>
        <w:t>To ensure accessibility in the supply chain, [Procurement] shall communicate the existence of the digital notification mechanism to the Stakeholder Representative</w:t>
      </w:r>
      <w:r>
        <w:rPr>
          <w:sz w:val="18"/>
          <w:szCs w:val="18"/>
          <w:lang w:val="en-GB"/>
        </w:rPr>
        <w:t xml:space="preserve"> </w:t>
      </w:r>
      <w:r w:rsidRPr="00805615">
        <w:rPr>
          <w:sz w:val="18"/>
          <w:szCs w:val="18"/>
          <w:lang w:val="en-GB"/>
        </w:rPr>
        <w:t xml:space="preserve">at the factory. [Procurement] shall moreover ensure that supplier agreements include requirements </w:t>
      </w:r>
      <w:r w:rsidRPr="00805615">
        <w:rPr>
          <w:sz w:val="18"/>
          <w:szCs w:val="18"/>
          <w:lang w:val="en-GB"/>
        </w:rPr>
        <w:lastRenderedPageBreak/>
        <w:t>for suppliers to have complaints procedures, and that audits include questions on complaints procedures.</w:t>
      </w:r>
    </w:p>
    <w:p w14:paraId="5297B613" w14:textId="3EEE654E" w:rsidR="00805615" w:rsidRDefault="00805615" w:rsidP="00805615">
      <w:pPr>
        <w:spacing w:line="360" w:lineRule="auto"/>
        <w:rPr>
          <w:sz w:val="18"/>
          <w:szCs w:val="18"/>
          <w:lang w:val="en-GB"/>
        </w:rPr>
      </w:pPr>
      <w:r w:rsidRPr="00805615">
        <w:rPr>
          <w:sz w:val="18"/>
          <w:szCs w:val="18"/>
          <w:lang w:val="en-GB"/>
        </w:rPr>
        <w:t xml:space="preserve">[Procurement] shall also, as needed, raise awareness with suppliers on the role of complaints procedures and offer capacity-building to ensure that their procedures are aligned with the effectiveness criteria (see </w:t>
      </w:r>
      <w:r>
        <w:rPr>
          <w:sz w:val="18"/>
          <w:szCs w:val="18"/>
          <w:lang w:val="en-GB"/>
        </w:rPr>
        <w:t>10</w:t>
      </w:r>
      <w:r w:rsidRPr="00805615">
        <w:rPr>
          <w:sz w:val="18"/>
          <w:szCs w:val="18"/>
          <w:lang w:val="en-GB"/>
        </w:rPr>
        <w:t>.1</w:t>
      </w:r>
      <w:r w:rsidR="00636203">
        <w:rPr>
          <w:sz w:val="18"/>
          <w:szCs w:val="18"/>
          <w:lang w:val="en-GB"/>
        </w:rPr>
        <w:t>.2</w:t>
      </w:r>
      <w:r w:rsidRPr="00805615">
        <w:rPr>
          <w:sz w:val="18"/>
          <w:szCs w:val="18"/>
          <w:lang w:val="en-GB"/>
        </w:rPr>
        <w:t xml:space="preserve">). </w:t>
      </w:r>
    </w:p>
    <w:p w14:paraId="31C3782C" w14:textId="1B94B70B" w:rsidR="00306F42" w:rsidRPr="00495F9F" w:rsidRDefault="000A794C" w:rsidP="00805615">
      <w:pPr>
        <w:spacing w:line="360" w:lineRule="auto"/>
        <w:rPr>
          <w:b/>
          <w:bCs/>
          <w:sz w:val="18"/>
          <w:szCs w:val="18"/>
          <w:lang w:val="en-GB"/>
        </w:rPr>
      </w:pPr>
      <w:r>
        <w:rPr>
          <w:b/>
          <w:bCs/>
          <w:sz w:val="18"/>
          <w:szCs w:val="18"/>
          <w:lang w:val="en-GB"/>
        </w:rPr>
        <w:t>3</w:t>
      </w:r>
      <w:r w:rsidR="00306F42" w:rsidRPr="00495F9F">
        <w:rPr>
          <w:b/>
          <w:bCs/>
          <w:sz w:val="18"/>
          <w:szCs w:val="18"/>
          <w:lang w:val="en-GB"/>
        </w:rPr>
        <w:t xml:space="preserve">.3 </w:t>
      </w:r>
      <w:proofErr w:type="gramStart"/>
      <w:r>
        <w:rPr>
          <w:b/>
          <w:bCs/>
          <w:sz w:val="18"/>
          <w:szCs w:val="18"/>
          <w:lang w:val="en-GB"/>
        </w:rPr>
        <w:t>Non-retaliation</w:t>
      </w:r>
      <w:proofErr w:type="gramEnd"/>
      <w:r>
        <w:rPr>
          <w:b/>
          <w:bCs/>
          <w:sz w:val="18"/>
          <w:szCs w:val="18"/>
          <w:lang w:val="en-GB"/>
        </w:rPr>
        <w:t xml:space="preserve"> </w:t>
      </w:r>
    </w:p>
    <w:p w14:paraId="68A07FE7" w14:textId="12F1FA5E" w:rsidR="000A794C" w:rsidRPr="000A794C" w:rsidRDefault="000A794C" w:rsidP="000A794C">
      <w:pPr>
        <w:spacing w:line="360" w:lineRule="auto"/>
        <w:rPr>
          <w:sz w:val="18"/>
          <w:szCs w:val="18"/>
          <w:lang w:val="en-GB"/>
        </w:rPr>
      </w:pPr>
      <w:r w:rsidRPr="000A794C">
        <w:rPr>
          <w:sz w:val="18"/>
          <w:szCs w:val="18"/>
          <w:lang w:val="en-GB"/>
        </w:rPr>
        <w:t xml:space="preserve">[Company] has zero tolerance for retaliation against complainants. </w:t>
      </w:r>
    </w:p>
    <w:p w14:paraId="6E4B79F4" w14:textId="6A0965FB" w:rsidR="000A794C" w:rsidRPr="000A794C" w:rsidRDefault="000A794C" w:rsidP="000A794C">
      <w:pPr>
        <w:spacing w:line="360" w:lineRule="auto"/>
        <w:rPr>
          <w:sz w:val="18"/>
          <w:szCs w:val="18"/>
          <w:lang w:val="en-GB"/>
        </w:rPr>
      </w:pPr>
      <w:r w:rsidRPr="000A794C">
        <w:rPr>
          <w:sz w:val="18"/>
          <w:szCs w:val="18"/>
          <w:lang w:val="en-GB"/>
        </w:rPr>
        <w:t xml:space="preserve">Complainants shall be able to submit complaints, and continuously correspond, anonymously and confidentially through the digital notification mechanism and Stakeholder Representatives. </w:t>
      </w:r>
    </w:p>
    <w:p w14:paraId="6DAD1DAA" w14:textId="25607080" w:rsidR="000A794C" w:rsidRPr="000A794C" w:rsidRDefault="000A794C" w:rsidP="000A794C">
      <w:pPr>
        <w:spacing w:line="360" w:lineRule="auto"/>
        <w:rPr>
          <w:sz w:val="18"/>
          <w:szCs w:val="18"/>
          <w:lang w:val="en-GB"/>
        </w:rPr>
      </w:pPr>
      <w:r w:rsidRPr="000A794C">
        <w:rPr>
          <w:sz w:val="18"/>
          <w:szCs w:val="18"/>
          <w:lang w:val="en-GB"/>
        </w:rPr>
        <w:t xml:space="preserve">The digital notification mechanism shall be run by an external partner ensuring that information stays safe, anonymous and confidential, and that all personal data is encrypted and protected. </w:t>
      </w:r>
    </w:p>
    <w:p w14:paraId="3B541640" w14:textId="711542DE" w:rsidR="000A794C" w:rsidRPr="000A794C" w:rsidRDefault="000A794C" w:rsidP="000A794C">
      <w:pPr>
        <w:spacing w:line="360" w:lineRule="auto"/>
        <w:rPr>
          <w:sz w:val="18"/>
          <w:szCs w:val="18"/>
          <w:lang w:val="en-GB"/>
        </w:rPr>
      </w:pPr>
      <w:r w:rsidRPr="000A794C">
        <w:rPr>
          <w:sz w:val="18"/>
          <w:szCs w:val="18"/>
          <w:lang w:val="en-GB"/>
        </w:rPr>
        <w:t xml:space="preserve">Where information needs to be shared with the investigation team, authorities or other stakeholders, it shall be shared in a way that does not endanger the complainant’s safety, including by not disclosing their identity unless they agree to it. </w:t>
      </w:r>
    </w:p>
    <w:p w14:paraId="6A3BE40F" w14:textId="23E676CF" w:rsidR="00306F42" w:rsidRDefault="000A794C" w:rsidP="000A794C">
      <w:pPr>
        <w:spacing w:line="360" w:lineRule="auto"/>
        <w:rPr>
          <w:sz w:val="18"/>
          <w:szCs w:val="18"/>
          <w:lang w:val="en-GB"/>
        </w:rPr>
      </w:pPr>
      <w:r w:rsidRPr="000A794C">
        <w:rPr>
          <w:sz w:val="18"/>
          <w:szCs w:val="18"/>
          <w:lang w:val="en-GB"/>
        </w:rPr>
        <w:t>Employees who violate this instruction either by disclosing a complainant’s identity against their will or engaging in any sort of retaliation towards a complainant will face disciplinary action.</w:t>
      </w:r>
    </w:p>
    <w:p w14:paraId="1DA11B01" w14:textId="6961B8C5" w:rsidR="000A794C" w:rsidRPr="00495F9F" w:rsidRDefault="000A794C" w:rsidP="000A794C">
      <w:pPr>
        <w:spacing w:line="360" w:lineRule="auto"/>
        <w:rPr>
          <w:b/>
          <w:bCs/>
          <w:sz w:val="18"/>
          <w:szCs w:val="18"/>
          <w:lang w:val="en-GB"/>
        </w:rPr>
      </w:pPr>
      <w:r>
        <w:rPr>
          <w:b/>
          <w:bCs/>
          <w:sz w:val="18"/>
          <w:szCs w:val="18"/>
          <w:lang w:val="en-GB"/>
        </w:rPr>
        <w:t>3</w:t>
      </w:r>
      <w:r w:rsidRPr="00495F9F">
        <w:rPr>
          <w:b/>
          <w:bCs/>
          <w:sz w:val="18"/>
          <w:szCs w:val="18"/>
          <w:lang w:val="en-GB"/>
        </w:rPr>
        <w:t>.</w:t>
      </w:r>
      <w:r w:rsidR="00694F11">
        <w:rPr>
          <w:b/>
          <w:bCs/>
          <w:sz w:val="18"/>
          <w:szCs w:val="18"/>
          <w:lang w:val="en-GB"/>
        </w:rPr>
        <w:t>4</w:t>
      </w:r>
      <w:r w:rsidRPr="00495F9F">
        <w:rPr>
          <w:b/>
          <w:bCs/>
          <w:sz w:val="18"/>
          <w:szCs w:val="18"/>
          <w:lang w:val="en-GB"/>
        </w:rPr>
        <w:t xml:space="preserve"> </w:t>
      </w:r>
      <w:proofErr w:type="gramStart"/>
      <w:r>
        <w:rPr>
          <w:b/>
          <w:bCs/>
          <w:sz w:val="18"/>
          <w:szCs w:val="18"/>
          <w:lang w:val="en-GB"/>
        </w:rPr>
        <w:t>Non-waiver</w:t>
      </w:r>
      <w:proofErr w:type="gramEnd"/>
      <w:r>
        <w:rPr>
          <w:b/>
          <w:bCs/>
          <w:sz w:val="18"/>
          <w:szCs w:val="18"/>
          <w:lang w:val="en-GB"/>
        </w:rPr>
        <w:t xml:space="preserve"> of other remedies</w:t>
      </w:r>
    </w:p>
    <w:p w14:paraId="157644D7" w14:textId="71FEFA19" w:rsidR="00FB2E32" w:rsidRDefault="000A794C" w:rsidP="00306F42">
      <w:pPr>
        <w:spacing w:line="360" w:lineRule="auto"/>
        <w:rPr>
          <w:sz w:val="18"/>
          <w:szCs w:val="18"/>
          <w:lang w:val="en-GB"/>
        </w:rPr>
      </w:pPr>
      <w:r>
        <w:rPr>
          <w:sz w:val="18"/>
          <w:szCs w:val="18"/>
          <w:lang w:val="en-GB"/>
        </w:rPr>
        <w:t>Complainants/affected stakeholders shall</w:t>
      </w:r>
      <w:r w:rsidR="00694F11">
        <w:rPr>
          <w:sz w:val="18"/>
          <w:szCs w:val="18"/>
          <w:lang w:val="en-GB"/>
        </w:rPr>
        <w:t xml:space="preserve"> not </w:t>
      </w:r>
      <w:r w:rsidRPr="000A794C">
        <w:rPr>
          <w:sz w:val="18"/>
          <w:szCs w:val="18"/>
          <w:lang w:val="en-GB"/>
        </w:rPr>
        <w:t>be required to waive their right to other remedies.</w:t>
      </w:r>
    </w:p>
    <w:p w14:paraId="5D266304" w14:textId="53DDCEC5" w:rsidR="00694F11" w:rsidRPr="00495F9F" w:rsidRDefault="00694F11" w:rsidP="00694F11">
      <w:pPr>
        <w:spacing w:line="360" w:lineRule="auto"/>
        <w:rPr>
          <w:b/>
          <w:bCs/>
          <w:sz w:val="18"/>
          <w:szCs w:val="18"/>
          <w:lang w:val="en-GB"/>
        </w:rPr>
      </w:pPr>
      <w:r>
        <w:rPr>
          <w:b/>
          <w:bCs/>
          <w:sz w:val="18"/>
          <w:szCs w:val="18"/>
          <w:lang w:val="en-GB"/>
        </w:rPr>
        <w:t>3</w:t>
      </w:r>
      <w:r w:rsidRPr="00495F9F">
        <w:rPr>
          <w:b/>
          <w:bCs/>
          <w:sz w:val="18"/>
          <w:szCs w:val="18"/>
          <w:lang w:val="en-GB"/>
        </w:rPr>
        <w:t>.</w:t>
      </w:r>
      <w:r>
        <w:rPr>
          <w:b/>
          <w:bCs/>
          <w:sz w:val="18"/>
          <w:szCs w:val="18"/>
          <w:lang w:val="en-GB"/>
        </w:rPr>
        <w:t>5</w:t>
      </w:r>
      <w:r w:rsidRPr="00495F9F">
        <w:rPr>
          <w:b/>
          <w:bCs/>
          <w:sz w:val="18"/>
          <w:szCs w:val="18"/>
          <w:lang w:val="en-GB"/>
        </w:rPr>
        <w:t xml:space="preserve"> </w:t>
      </w:r>
      <w:r>
        <w:rPr>
          <w:b/>
          <w:bCs/>
          <w:sz w:val="18"/>
          <w:szCs w:val="18"/>
          <w:lang w:val="en-GB"/>
        </w:rPr>
        <w:t>Information about alternative mechanisms</w:t>
      </w:r>
    </w:p>
    <w:p w14:paraId="29534914" w14:textId="54D552A8" w:rsidR="00694F11" w:rsidRDefault="00694F11" w:rsidP="00306F42">
      <w:pPr>
        <w:spacing w:line="360" w:lineRule="auto"/>
        <w:rPr>
          <w:sz w:val="18"/>
          <w:szCs w:val="18"/>
          <w:lang w:val="en-GB"/>
        </w:rPr>
      </w:pPr>
      <w:r w:rsidRPr="00694F11">
        <w:rPr>
          <w:sz w:val="18"/>
          <w:szCs w:val="18"/>
          <w:lang w:val="en-GB"/>
        </w:rPr>
        <w:t xml:space="preserve">[Sustainability </w:t>
      </w:r>
      <w:r>
        <w:rPr>
          <w:sz w:val="18"/>
          <w:szCs w:val="18"/>
          <w:lang w:val="en-GB"/>
        </w:rPr>
        <w:t>D</w:t>
      </w:r>
      <w:r w:rsidRPr="00694F11">
        <w:rPr>
          <w:sz w:val="18"/>
          <w:szCs w:val="18"/>
          <w:lang w:val="en-GB"/>
        </w:rPr>
        <w:t>epartment] shall provide information to complainants/affected stakeholders about alternative ways to raise concerns, including judicial and non-judicial mechanisms.</w:t>
      </w:r>
    </w:p>
    <w:p w14:paraId="3BB58C14" w14:textId="7006AA1C" w:rsidR="00694F11" w:rsidRPr="00495F9F" w:rsidRDefault="00694F11" w:rsidP="00694F11">
      <w:pPr>
        <w:spacing w:line="360" w:lineRule="auto"/>
        <w:rPr>
          <w:b/>
          <w:bCs/>
          <w:sz w:val="18"/>
          <w:szCs w:val="18"/>
          <w:lang w:val="en-GB"/>
        </w:rPr>
      </w:pPr>
      <w:r>
        <w:rPr>
          <w:b/>
          <w:bCs/>
          <w:sz w:val="18"/>
          <w:szCs w:val="18"/>
          <w:lang w:val="en-GB"/>
        </w:rPr>
        <w:t>3</w:t>
      </w:r>
      <w:r w:rsidRPr="00495F9F">
        <w:rPr>
          <w:b/>
          <w:bCs/>
          <w:sz w:val="18"/>
          <w:szCs w:val="18"/>
          <w:lang w:val="en-GB"/>
        </w:rPr>
        <w:t>.</w:t>
      </w:r>
      <w:r>
        <w:rPr>
          <w:b/>
          <w:bCs/>
          <w:sz w:val="18"/>
          <w:szCs w:val="18"/>
          <w:lang w:val="en-GB"/>
        </w:rPr>
        <w:t>6</w:t>
      </w:r>
      <w:r w:rsidRPr="00495F9F">
        <w:rPr>
          <w:b/>
          <w:bCs/>
          <w:sz w:val="18"/>
          <w:szCs w:val="18"/>
          <w:lang w:val="en-GB"/>
        </w:rPr>
        <w:t xml:space="preserve"> </w:t>
      </w:r>
      <w:r>
        <w:rPr>
          <w:b/>
          <w:bCs/>
          <w:sz w:val="18"/>
          <w:szCs w:val="18"/>
          <w:lang w:val="en-GB"/>
        </w:rPr>
        <w:t>Assistance during the process</w:t>
      </w:r>
    </w:p>
    <w:p w14:paraId="3ECB9FFA" w14:textId="458D4F03" w:rsidR="00694F11" w:rsidRDefault="00B74ADF" w:rsidP="00694F11">
      <w:pPr>
        <w:spacing w:line="360" w:lineRule="auto"/>
        <w:rPr>
          <w:sz w:val="18"/>
          <w:szCs w:val="18"/>
          <w:lang w:val="en-GB"/>
        </w:rPr>
      </w:pPr>
      <w:r w:rsidRPr="00B74ADF">
        <w:rPr>
          <w:sz w:val="18"/>
          <w:szCs w:val="18"/>
          <w:lang w:val="en-GB"/>
        </w:rPr>
        <w:t xml:space="preserve">[Sustainability </w:t>
      </w:r>
      <w:r>
        <w:rPr>
          <w:sz w:val="18"/>
          <w:szCs w:val="18"/>
          <w:lang w:val="en-GB"/>
        </w:rPr>
        <w:t>D</w:t>
      </w:r>
      <w:r w:rsidRPr="00B74ADF">
        <w:rPr>
          <w:sz w:val="18"/>
          <w:szCs w:val="18"/>
          <w:lang w:val="en-GB"/>
        </w:rPr>
        <w:t>epartment] shall provide information to complainants/affected stakeholders about where to turn for independent advice and assistance during the process.</w:t>
      </w:r>
    </w:p>
    <w:p w14:paraId="3E15FBFE" w14:textId="1B7491B8" w:rsidR="00694F11" w:rsidRPr="00495F9F" w:rsidRDefault="00694F11" w:rsidP="00694F11">
      <w:pPr>
        <w:spacing w:line="360" w:lineRule="auto"/>
        <w:rPr>
          <w:b/>
          <w:bCs/>
          <w:sz w:val="18"/>
          <w:szCs w:val="18"/>
          <w:lang w:val="en-GB"/>
        </w:rPr>
      </w:pPr>
      <w:r>
        <w:rPr>
          <w:b/>
          <w:bCs/>
          <w:sz w:val="18"/>
          <w:szCs w:val="18"/>
          <w:lang w:val="en-GB"/>
        </w:rPr>
        <w:t>3</w:t>
      </w:r>
      <w:r w:rsidRPr="00495F9F">
        <w:rPr>
          <w:b/>
          <w:bCs/>
          <w:sz w:val="18"/>
          <w:szCs w:val="18"/>
          <w:lang w:val="en-GB"/>
        </w:rPr>
        <w:t>.</w:t>
      </w:r>
      <w:r>
        <w:rPr>
          <w:b/>
          <w:bCs/>
          <w:sz w:val="18"/>
          <w:szCs w:val="18"/>
          <w:lang w:val="en-GB"/>
        </w:rPr>
        <w:t>7</w:t>
      </w:r>
      <w:r w:rsidRPr="00495F9F">
        <w:rPr>
          <w:b/>
          <w:bCs/>
          <w:sz w:val="18"/>
          <w:szCs w:val="18"/>
          <w:lang w:val="en-GB"/>
        </w:rPr>
        <w:t xml:space="preserve"> </w:t>
      </w:r>
      <w:r>
        <w:rPr>
          <w:b/>
          <w:bCs/>
          <w:sz w:val="18"/>
          <w:szCs w:val="18"/>
          <w:lang w:val="en-GB"/>
        </w:rPr>
        <w:t>Training of internal staff</w:t>
      </w:r>
    </w:p>
    <w:p w14:paraId="0DFF2D49" w14:textId="784C4C52" w:rsidR="00694F11" w:rsidRDefault="00694F11" w:rsidP="00306F42">
      <w:pPr>
        <w:spacing w:line="360" w:lineRule="auto"/>
        <w:rPr>
          <w:sz w:val="18"/>
          <w:szCs w:val="18"/>
          <w:lang w:val="en-GB"/>
        </w:rPr>
      </w:pPr>
      <w:r w:rsidRPr="00694F11">
        <w:rPr>
          <w:sz w:val="18"/>
          <w:szCs w:val="18"/>
          <w:lang w:val="en-GB"/>
        </w:rPr>
        <w:t xml:space="preserve">[Sustainability </w:t>
      </w:r>
      <w:r>
        <w:rPr>
          <w:sz w:val="18"/>
          <w:szCs w:val="18"/>
          <w:lang w:val="en-GB"/>
        </w:rPr>
        <w:t>D</w:t>
      </w:r>
      <w:r w:rsidRPr="00694F11">
        <w:rPr>
          <w:sz w:val="18"/>
          <w:szCs w:val="18"/>
          <w:lang w:val="en-GB"/>
        </w:rPr>
        <w:t>epartment] shall ensure that all staff receiving complaints, verifying complaints, investigating complaints and determining response</w:t>
      </w:r>
      <w:r w:rsidR="006F6639">
        <w:rPr>
          <w:sz w:val="18"/>
          <w:szCs w:val="18"/>
          <w:lang w:val="en-GB"/>
        </w:rPr>
        <w:t>s</w:t>
      </w:r>
      <w:r w:rsidRPr="00694F11">
        <w:rPr>
          <w:sz w:val="18"/>
          <w:szCs w:val="18"/>
          <w:lang w:val="en-GB"/>
        </w:rPr>
        <w:t>, remediating complaints, monitoring the remediation, closing complaints, and incorporating feedback and evaluating results, are trained in the complaints procedure.</w:t>
      </w:r>
    </w:p>
    <w:p w14:paraId="63B92CCB" w14:textId="6A3B9F52" w:rsidR="005C33DB" w:rsidRPr="00495F9F" w:rsidRDefault="005C33DB" w:rsidP="005C33DB">
      <w:pPr>
        <w:spacing w:line="360" w:lineRule="auto"/>
        <w:rPr>
          <w:b/>
          <w:bCs/>
          <w:sz w:val="22"/>
          <w:lang w:val="en-GB"/>
        </w:rPr>
      </w:pPr>
      <w:r>
        <w:rPr>
          <w:b/>
          <w:bCs/>
          <w:sz w:val="22"/>
          <w:lang w:val="en-GB"/>
        </w:rPr>
        <w:t>4</w:t>
      </w:r>
      <w:r w:rsidRPr="00495F9F">
        <w:rPr>
          <w:b/>
          <w:bCs/>
          <w:sz w:val="22"/>
          <w:lang w:val="en-GB"/>
        </w:rPr>
        <w:t xml:space="preserve">. </w:t>
      </w:r>
      <w:r>
        <w:rPr>
          <w:b/>
          <w:bCs/>
          <w:sz w:val="22"/>
          <w:lang w:val="en-GB"/>
        </w:rPr>
        <w:t>Receiving the Complaint</w:t>
      </w:r>
    </w:p>
    <w:p w14:paraId="51F85A89" w14:textId="25F3B330" w:rsidR="005C33DB" w:rsidRPr="009E0F0A" w:rsidRDefault="005C33DB" w:rsidP="005C33DB">
      <w:pPr>
        <w:spacing w:line="360" w:lineRule="auto"/>
        <w:rPr>
          <w:b/>
          <w:bCs/>
          <w:sz w:val="18"/>
          <w:szCs w:val="18"/>
          <w:lang w:val="en-GB"/>
        </w:rPr>
      </w:pPr>
      <w:r w:rsidRPr="009E0F0A">
        <w:rPr>
          <w:b/>
          <w:bCs/>
          <w:sz w:val="18"/>
          <w:szCs w:val="18"/>
          <w:lang w:val="en-GB"/>
        </w:rPr>
        <w:t>4.1 Registration of complaint</w:t>
      </w:r>
    </w:p>
    <w:p w14:paraId="1A5A23BA" w14:textId="78E52CBE" w:rsidR="005C33DB" w:rsidRPr="009E0F0A" w:rsidRDefault="005C33DB" w:rsidP="005C33DB">
      <w:pPr>
        <w:spacing w:line="360" w:lineRule="auto"/>
        <w:rPr>
          <w:sz w:val="18"/>
          <w:szCs w:val="18"/>
          <w:lang w:val="en-GB"/>
        </w:rPr>
      </w:pPr>
      <w:commentRangeStart w:id="2"/>
      <w:r w:rsidRPr="009E0F0A">
        <w:rPr>
          <w:sz w:val="18"/>
          <w:szCs w:val="18"/>
          <w:lang w:val="en-GB"/>
        </w:rPr>
        <w:t xml:space="preserve">[The digital notification mechanism shall be the single coordination point for all complaints. / </w:t>
      </w:r>
    </w:p>
    <w:p w14:paraId="0D6B3844" w14:textId="77777777" w:rsidR="00182A49" w:rsidRDefault="005C33DB" w:rsidP="005C33DB">
      <w:pPr>
        <w:spacing w:line="360" w:lineRule="auto"/>
        <w:rPr>
          <w:sz w:val="18"/>
          <w:szCs w:val="18"/>
          <w:lang w:val="en-GB"/>
        </w:rPr>
      </w:pPr>
      <w:r w:rsidRPr="009E0F0A">
        <w:rPr>
          <w:sz w:val="18"/>
          <w:szCs w:val="18"/>
          <w:lang w:val="en-GB"/>
        </w:rPr>
        <w:lastRenderedPageBreak/>
        <w:t>The [incident/deviation management system] shall be the single coordination point for all complaints.]</w:t>
      </w:r>
      <w:commentRangeEnd w:id="2"/>
      <w:r w:rsidRPr="009E0F0A">
        <w:rPr>
          <w:rStyle w:val="Kommentarsreferens"/>
          <w:rFonts w:asciiTheme="minorHAnsi" w:eastAsiaTheme="minorHAnsi" w:hAnsiTheme="minorHAnsi" w:cstheme="minorBidi"/>
          <w:sz w:val="18"/>
          <w:szCs w:val="18"/>
        </w:rPr>
        <w:commentReference w:id="2"/>
      </w:r>
    </w:p>
    <w:p w14:paraId="6E0C945C" w14:textId="1B1EF35F" w:rsidR="005C33DB" w:rsidRPr="009E0F0A" w:rsidRDefault="005C33DB" w:rsidP="005C33DB">
      <w:pPr>
        <w:spacing w:line="360" w:lineRule="auto"/>
        <w:rPr>
          <w:sz w:val="18"/>
          <w:szCs w:val="18"/>
          <w:lang w:val="en-GB"/>
        </w:rPr>
      </w:pPr>
      <w:r w:rsidRPr="009E0F0A">
        <w:rPr>
          <w:sz w:val="18"/>
          <w:szCs w:val="18"/>
          <w:lang w:val="en-GB"/>
        </w:rPr>
        <w:t xml:space="preserve">[Sustainability Department] shall appoint one or more coordinators of the single coordination point. </w:t>
      </w:r>
    </w:p>
    <w:p w14:paraId="6C1CABA8" w14:textId="48A00E9A" w:rsidR="005C33DB" w:rsidRPr="009E0F0A" w:rsidRDefault="005C33DB" w:rsidP="005C33DB">
      <w:pPr>
        <w:spacing w:line="360" w:lineRule="auto"/>
        <w:rPr>
          <w:sz w:val="18"/>
          <w:szCs w:val="18"/>
          <w:lang w:val="en-GB"/>
        </w:rPr>
      </w:pPr>
      <w:r w:rsidRPr="009E0F0A">
        <w:rPr>
          <w:sz w:val="18"/>
          <w:szCs w:val="18"/>
          <w:lang w:val="en-GB"/>
        </w:rPr>
        <w:t>Employees receiving complaints through the Stakeholder Representatives, over the phone, through email, in meetings or through any other channel, shall forward the complaints to the coordinator(s).</w:t>
      </w:r>
    </w:p>
    <w:p w14:paraId="38111C2A" w14:textId="3025140E" w:rsidR="005C33DB" w:rsidRPr="009E0F0A" w:rsidRDefault="005C33DB" w:rsidP="005C33DB">
      <w:pPr>
        <w:spacing w:line="360" w:lineRule="auto"/>
        <w:rPr>
          <w:b/>
          <w:bCs/>
          <w:sz w:val="18"/>
          <w:szCs w:val="18"/>
          <w:lang w:val="en-GB"/>
        </w:rPr>
      </w:pPr>
      <w:r w:rsidRPr="009E0F0A">
        <w:rPr>
          <w:b/>
          <w:bCs/>
          <w:sz w:val="18"/>
          <w:szCs w:val="18"/>
          <w:lang w:val="en-GB"/>
        </w:rPr>
        <w:t>4.2 Categori</w:t>
      </w:r>
      <w:r w:rsidR="006F6639">
        <w:rPr>
          <w:b/>
          <w:bCs/>
          <w:sz w:val="18"/>
          <w:szCs w:val="18"/>
          <w:lang w:val="en-GB"/>
        </w:rPr>
        <w:t>s</w:t>
      </w:r>
      <w:r w:rsidRPr="009E0F0A">
        <w:rPr>
          <w:b/>
          <w:bCs/>
          <w:sz w:val="18"/>
          <w:szCs w:val="18"/>
          <w:lang w:val="en-GB"/>
        </w:rPr>
        <w:t>ation of complaint</w:t>
      </w:r>
    </w:p>
    <w:p w14:paraId="2ED59F9F" w14:textId="76AD6C8D" w:rsidR="005C33DB" w:rsidRPr="009E0F0A" w:rsidRDefault="005C33DB" w:rsidP="005C33DB">
      <w:pPr>
        <w:spacing w:line="360" w:lineRule="auto"/>
        <w:rPr>
          <w:sz w:val="18"/>
          <w:szCs w:val="18"/>
          <w:lang w:val="en-GB"/>
        </w:rPr>
      </w:pPr>
      <w:r w:rsidRPr="009E0F0A">
        <w:rPr>
          <w:sz w:val="18"/>
          <w:szCs w:val="18"/>
          <w:lang w:val="en-GB"/>
        </w:rPr>
        <w:t xml:space="preserve">The coordinator(s) shall categorise the complaints in the single coordination point in accordance with [the European Sustainability Reporting Standards]. </w:t>
      </w:r>
    </w:p>
    <w:p w14:paraId="54595D58" w14:textId="77777777" w:rsidR="005C33DB" w:rsidRPr="009E0F0A" w:rsidRDefault="005C33DB" w:rsidP="005C33DB">
      <w:pPr>
        <w:spacing w:line="360" w:lineRule="auto"/>
        <w:rPr>
          <w:sz w:val="18"/>
          <w:szCs w:val="18"/>
          <w:lang w:val="en-GB"/>
        </w:rPr>
      </w:pPr>
      <w:r w:rsidRPr="009E0F0A">
        <w:rPr>
          <w:sz w:val="18"/>
          <w:szCs w:val="18"/>
          <w:lang w:val="en-GB"/>
        </w:rPr>
        <w:t xml:space="preserve">The following rules shall apply where there is an overlap in the material scope and/or personal scope of the complaints procedure under the Corporate Sustainability Due Diligence Directive (CSDDD) and the whistleblowing function under the Whistleblowing Directive (WD): </w:t>
      </w:r>
    </w:p>
    <w:p w14:paraId="13363A80" w14:textId="44397435" w:rsidR="005C33DB" w:rsidRPr="009E0F0A" w:rsidRDefault="005C33DB" w:rsidP="005C33DB">
      <w:pPr>
        <w:spacing w:line="360" w:lineRule="auto"/>
        <w:rPr>
          <w:sz w:val="18"/>
          <w:szCs w:val="18"/>
          <w:lang w:val="en-GB"/>
        </w:rPr>
      </w:pPr>
      <w:commentRangeStart w:id="3"/>
      <w:r w:rsidRPr="009E0F0A">
        <w:rPr>
          <w:sz w:val="18"/>
          <w:szCs w:val="18"/>
          <w:lang w:val="en-GB"/>
        </w:rPr>
        <w:t xml:space="preserve">[Complaints/reports within the material scope of the CSDDD, shall be handled according to this </w:t>
      </w:r>
      <w:proofErr w:type="gramStart"/>
      <w:r w:rsidRPr="009E0F0A">
        <w:rPr>
          <w:sz w:val="18"/>
          <w:szCs w:val="18"/>
          <w:lang w:val="en-GB"/>
        </w:rPr>
        <w:t>complaints</w:t>
      </w:r>
      <w:proofErr w:type="gramEnd"/>
      <w:r w:rsidRPr="009E0F0A">
        <w:rPr>
          <w:sz w:val="18"/>
          <w:szCs w:val="18"/>
          <w:lang w:val="en-GB"/>
        </w:rPr>
        <w:t xml:space="preserve"> procedure. If the complainant/reporting person falls within the personal scope of the WD, that directive’s stronger protections against retaliation shall apply. This way all complaints/reports within the material scope of the CSDDD are handled in line with the effectiveness criteria and human rights. /</w:t>
      </w:r>
    </w:p>
    <w:p w14:paraId="132F3B27" w14:textId="02FBD062" w:rsidR="00BC4C9C" w:rsidRPr="009E0F0A" w:rsidRDefault="005C33DB" w:rsidP="005C33DB">
      <w:pPr>
        <w:spacing w:line="360" w:lineRule="auto"/>
        <w:rPr>
          <w:sz w:val="18"/>
          <w:szCs w:val="18"/>
          <w:lang w:val="en-GB"/>
        </w:rPr>
      </w:pPr>
      <w:r w:rsidRPr="009E0F0A">
        <w:rPr>
          <w:sz w:val="18"/>
          <w:szCs w:val="18"/>
          <w:lang w:val="en-GB"/>
        </w:rPr>
        <w:t xml:space="preserve">The personal scope in the WD shall be the determining factor due to its stronger protections against retaliation, see the decision </w:t>
      </w:r>
      <w:r w:rsidR="004F16F5">
        <w:rPr>
          <w:sz w:val="18"/>
          <w:szCs w:val="18"/>
          <w:lang w:val="en-GB"/>
        </w:rPr>
        <w:t xml:space="preserve">tree </w:t>
      </w:r>
      <w:r w:rsidRPr="009E0F0A">
        <w:rPr>
          <w:sz w:val="18"/>
          <w:szCs w:val="18"/>
          <w:lang w:val="en-GB"/>
        </w:rPr>
        <w:t>in Annex A.]</w:t>
      </w:r>
      <w:commentRangeEnd w:id="3"/>
      <w:r w:rsidRPr="009E0F0A">
        <w:rPr>
          <w:rStyle w:val="Kommentarsreferens"/>
          <w:rFonts w:asciiTheme="minorHAnsi" w:eastAsiaTheme="minorHAnsi" w:hAnsiTheme="minorHAnsi" w:cstheme="minorBidi"/>
          <w:sz w:val="18"/>
          <w:szCs w:val="18"/>
        </w:rPr>
        <w:commentReference w:id="3"/>
      </w:r>
    </w:p>
    <w:p w14:paraId="0209773A" w14:textId="707E482C" w:rsidR="00BC4C9C" w:rsidRPr="009E0F0A" w:rsidRDefault="00BC4C9C" w:rsidP="00BC4C9C">
      <w:pPr>
        <w:spacing w:line="360" w:lineRule="auto"/>
        <w:rPr>
          <w:b/>
          <w:bCs/>
          <w:sz w:val="18"/>
          <w:szCs w:val="18"/>
          <w:lang w:val="en-GB"/>
        </w:rPr>
      </w:pPr>
      <w:r w:rsidRPr="009E0F0A">
        <w:rPr>
          <w:b/>
          <w:bCs/>
          <w:sz w:val="18"/>
          <w:szCs w:val="18"/>
          <w:lang w:val="en-GB"/>
        </w:rPr>
        <w:t>4.3 Communication with complainant</w:t>
      </w:r>
    </w:p>
    <w:p w14:paraId="380A10E7" w14:textId="09B61B6A" w:rsidR="00BC4C9C" w:rsidRPr="009E0F0A" w:rsidRDefault="00BC4C9C" w:rsidP="00BC4C9C">
      <w:pPr>
        <w:spacing w:line="360" w:lineRule="auto"/>
        <w:rPr>
          <w:sz w:val="18"/>
          <w:szCs w:val="18"/>
          <w:lang w:val="en-GB"/>
        </w:rPr>
      </w:pPr>
      <w:r w:rsidRPr="009E0F0A">
        <w:rPr>
          <w:sz w:val="18"/>
          <w:szCs w:val="18"/>
          <w:lang w:val="en-GB"/>
        </w:rPr>
        <w:t>The coordinator(s) shall acknowledge receipt of the complaint within 24 hours [Monday through Friday].</w:t>
      </w:r>
    </w:p>
    <w:p w14:paraId="01AF978E" w14:textId="77777777" w:rsidR="00BC4C9C" w:rsidRPr="009E0F0A" w:rsidRDefault="00BC4C9C" w:rsidP="00BC4C9C">
      <w:pPr>
        <w:spacing w:line="360" w:lineRule="auto"/>
        <w:rPr>
          <w:sz w:val="18"/>
          <w:szCs w:val="18"/>
          <w:lang w:val="en-GB"/>
        </w:rPr>
      </w:pPr>
      <w:r w:rsidRPr="009E0F0A">
        <w:rPr>
          <w:sz w:val="18"/>
          <w:szCs w:val="18"/>
          <w:lang w:val="en-GB"/>
        </w:rPr>
        <w:t xml:space="preserve">The coordinator(s) shall base the communication on the default message in Annex B. </w:t>
      </w:r>
    </w:p>
    <w:p w14:paraId="31E6B50D" w14:textId="762C3229" w:rsidR="00BC4C9C" w:rsidRPr="009E0F0A" w:rsidRDefault="00BC4C9C" w:rsidP="00BC4C9C">
      <w:pPr>
        <w:spacing w:line="360" w:lineRule="auto"/>
        <w:rPr>
          <w:b/>
          <w:bCs/>
          <w:sz w:val="18"/>
          <w:szCs w:val="18"/>
          <w:lang w:val="en-GB"/>
        </w:rPr>
      </w:pPr>
      <w:r w:rsidRPr="009E0F0A">
        <w:rPr>
          <w:b/>
          <w:bCs/>
          <w:sz w:val="18"/>
          <w:szCs w:val="18"/>
          <w:lang w:val="en-GB"/>
        </w:rPr>
        <w:t>4.4 Involvement of staff</w:t>
      </w:r>
    </w:p>
    <w:p w14:paraId="5F99F705" w14:textId="0D886DA7" w:rsidR="00BC4C9C" w:rsidRPr="009E0F0A" w:rsidRDefault="00BC4C9C" w:rsidP="00BC4C9C">
      <w:pPr>
        <w:spacing w:line="360" w:lineRule="auto"/>
        <w:rPr>
          <w:sz w:val="18"/>
          <w:szCs w:val="18"/>
          <w:lang w:val="en-GB"/>
        </w:rPr>
      </w:pPr>
      <w:r w:rsidRPr="009E0F0A">
        <w:rPr>
          <w:sz w:val="18"/>
          <w:szCs w:val="18"/>
          <w:lang w:val="en-GB"/>
        </w:rPr>
        <w:t xml:space="preserve">The coordinator(s) shall assign the complaint to an appropriate staff member (case manager) within the Staff Function or Business Area responsible for the complaint. The case manager shall not have been involved in the decision causing the complaint. </w:t>
      </w:r>
    </w:p>
    <w:p w14:paraId="30A66C56" w14:textId="77777777" w:rsidR="00BC4C9C" w:rsidRPr="009E0F0A" w:rsidRDefault="00BC4C9C" w:rsidP="00BC4C9C">
      <w:pPr>
        <w:spacing w:line="360" w:lineRule="auto"/>
        <w:rPr>
          <w:sz w:val="18"/>
          <w:szCs w:val="18"/>
          <w:lang w:val="en-GB"/>
        </w:rPr>
      </w:pPr>
      <w:r w:rsidRPr="009E0F0A">
        <w:rPr>
          <w:sz w:val="18"/>
          <w:szCs w:val="18"/>
          <w:lang w:val="en-GB"/>
        </w:rPr>
        <w:t>The case manager shall oversee the investigation and be responsible for communicating with the complainant.</w:t>
      </w:r>
    </w:p>
    <w:p w14:paraId="652FC23A" w14:textId="77777777" w:rsidR="00BC4C9C" w:rsidRPr="009E0F0A" w:rsidRDefault="00BC4C9C" w:rsidP="00BC4C9C">
      <w:pPr>
        <w:spacing w:line="360" w:lineRule="auto"/>
        <w:rPr>
          <w:sz w:val="18"/>
          <w:szCs w:val="18"/>
          <w:lang w:val="en-GB"/>
        </w:rPr>
      </w:pPr>
      <w:r w:rsidRPr="009E0F0A">
        <w:rPr>
          <w:sz w:val="18"/>
          <w:szCs w:val="18"/>
          <w:lang w:val="en-GB"/>
        </w:rPr>
        <w:t xml:space="preserve">The case manager shall set up an investigation team, qualified for the task it is to perform. When setting up the team, the case manager shall: </w:t>
      </w:r>
    </w:p>
    <w:p w14:paraId="1BBBBC54" w14:textId="4DEECD95" w:rsidR="00BC4C9C" w:rsidRPr="009E0F0A" w:rsidRDefault="00BC4C9C" w:rsidP="00CA04C1">
      <w:pPr>
        <w:pStyle w:val="Liststycke"/>
        <w:numPr>
          <w:ilvl w:val="0"/>
          <w:numId w:val="12"/>
        </w:numPr>
        <w:spacing w:line="360" w:lineRule="auto"/>
        <w:rPr>
          <w:sz w:val="18"/>
          <w:szCs w:val="18"/>
          <w:lang w:val="en-GB"/>
        </w:rPr>
      </w:pPr>
      <w:r w:rsidRPr="009E0F0A">
        <w:rPr>
          <w:sz w:val="18"/>
          <w:szCs w:val="18"/>
          <w:lang w:val="en-GB"/>
        </w:rPr>
        <w:t>keep in mind gender parity and minority representation, if the complaint concerns a woman or an individual belonging to a minority group</w:t>
      </w:r>
    </w:p>
    <w:p w14:paraId="5D0B4DA9" w14:textId="4E306BD8" w:rsidR="00BC4C9C" w:rsidRPr="009E0F0A" w:rsidRDefault="00BC4C9C" w:rsidP="00CA04C1">
      <w:pPr>
        <w:pStyle w:val="Liststycke"/>
        <w:numPr>
          <w:ilvl w:val="0"/>
          <w:numId w:val="12"/>
        </w:numPr>
        <w:spacing w:line="360" w:lineRule="auto"/>
        <w:rPr>
          <w:sz w:val="18"/>
          <w:szCs w:val="18"/>
          <w:lang w:val="en-GB"/>
        </w:rPr>
      </w:pPr>
      <w:r w:rsidRPr="009E0F0A">
        <w:rPr>
          <w:sz w:val="18"/>
          <w:szCs w:val="18"/>
          <w:lang w:val="en-GB"/>
        </w:rPr>
        <w:t xml:space="preserve">involve trade unions and/or other worker representatives, if the </w:t>
      </w:r>
      <w:r w:rsidRPr="009E0F0A">
        <w:rPr>
          <w:sz w:val="18"/>
          <w:szCs w:val="18"/>
          <w:lang w:val="en-GB"/>
        </w:rPr>
        <w:lastRenderedPageBreak/>
        <w:t>complaint concerns [</w:t>
      </w:r>
      <w:r w:rsidR="002C389B">
        <w:rPr>
          <w:sz w:val="18"/>
          <w:szCs w:val="18"/>
          <w:lang w:val="en-GB"/>
        </w:rPr>
        <w:t>C</w:t>
      </w:r>
      <w:r w:rsidRPr="009E0F0A">
        <w:rPr>
          <w:sz w:val="18"/>
          <w:szCs w:val="18"/>
          <w:lang w:val="en-GB"/>
        </w:rPr>
        <w:t>ompany]</w:t>
      </w:r>
      <w:r w:rsidR="002C389B">
        <w:rPr>
          <w:sz w:val="18"/>
          <w:szCs w:val="18"/>
          <w:lang w:val="en-GB"/>
        </w:rPr>
        <w:t>’s</w:t>
      </w:r>
      <w:r w:rsidRPr="009E0F0A">
        <w:rPr>
          <w:sz w:val="18"/>
          <w:szCs w:val="18"/>
          <w:lang w:val="en-GB"/>
        </w:rPr>
        <w:t xml:space="preserve"> own workforce or workers in the value chain; and </w:t>
      </w:r>
    </w:p>
    <w:p w14:paraId="7E88CC70" w14:textId="22840505" w:rsidR="00D53776" w:rsidRPr="009E0F0A" w:rsidRDefault="00BC4C9C" w:rsidP="00CA04C1">
      <w:pPr>
        <w:pStyle w:val="Liststycke"/>
        <w:numPr>
          <w:ilvl w:val="0"/>
          <w:numId w:val="12"/>
        </w:numPr>
        <w:spacing w:line="360" w:lineRule="auto"/>
        <w:rPr>
          <w:sz w:val="18"/>
          <w:szCs w:val="18"/>
          <w:lang w:val="en-GB"/>
        </w:rPr>
      </w:pPr>
      <w:r w:rsidRPr="009E0F0A">
        <w:rPr>
          <w:sz w:val="18"/>
          <w:szCs w:val="18"/>
          <w:lang w:val="en-GB"/>
        </w:rPr>
        <w:t>ensure that the staff speak the language(s) of the complainant, if the complaint relates to [</w:t>
      </w:r>
      <w:r w:rsidR="002C389B">
        <w:rPr>
          <w:sz w:val="18"/>
          <w:szCs w:val="18"/>
          <w:lang w:val="en-GB"/>
        </w:rPr>
        <w:t>C</w:t>
      </w:r>
      <w:r w:rsidRPr="009E0F0A">
        <w:rPr>
          <w:sz w:val="18"/>
          <w:szCs w:val="18"/>
          <w:lang w:val="en-GB"/>
        </w:rPr>
        <w:t>ompany]</w:t>
      </w:r>
      <w:r w:rsidR="002C389B">
        <w:rPr>
          <w:sz w:val="18"/>
          <w:szCs w:val="18"/>
          <w:lang w:val="en-GB"/>
        </w:rPr>
        <w:t>’s</w:t>
      </w:r>
      <w:r w:rsidRPr="009E0F0A">
        <w:rPr>
          <w:sz w:val="18"/>
          <w:szCs w:val="18"/>
          <w:lang w:val="en-GB"/>
        </w:rPr>
        <w:t xml:space="preserve"> own operations.</w:t>
      </w:r>
    </w:p>
    <w:p w14:paraId="7B2D7D72" w14:textId="1CAF6949" w:rsidR="00D53776" w:rsidRPr="00D53776" w:rsidRDefault="00D53776" w:rsidP="00D53776">
      <w:pPr>
        <w:spacing w:line="360" w:lineRule="auto"/>
        <w:rPr>
          <w:b/>
          <w:bCs/>
          <w:sz w:val="22"/>
          <w:lang w:val="en-GB"/>
        </w:rPr>
      </w:pPr>
      <w:r>
        <w:rPr>
          <w:b/>
          <w:bCs/>
          <w:sz w:val="22"/>
          <w:lang w:val="en-GB"/>
        </w:rPr>
        <w:t>5</w:t>
      </w:r>
      <w:r w:rsidRPr="00D53776">
        <w:rPr>
          <w:b/>
          <w:bCs/>
          <w:sz w:val="22"/>
          <w:lang w:val="en-GB"/>
        </w:rPr>
        <w:t xml:space="preserve">. </w:t>
      </w:r>
      <w:r>
        <w:rPr>
          <w:b/>
          <w:bCs/>
          <w:sz w:val="22"/>
          <w:lang w:val="en-GB"/>
        </w:rPr>
        <w:t>Verifying</w:t>
      </w:r>
      <w:r w:rsidRPr="00D53776">
        <w:rPr>
          <w:b/>
          <w:bCs/>
          <w:sz w:val="22"/>
          <w:lang w:val="en-GB"/>
        </w:rPr>
        <w:t xml:space="preserve"> the Complaint</w:t>
      </w:r>
    </w:p>
    <w:p w14:paraId="1B3273FB" w14:textId="697BC186" w:rsidR="00D53776" w:rsidRPr="00D53776" w:rsidRDefault="00D53776" w:rsidP="00D53776">
      <w:pPr>
        <w:spacing w:line="360" w:lineRule="auto"/>
        <w:rPr>
          <w:b/>
          <w:bCs/>
          <w:sz w:val="18"/>
          <w:szCs w:val="18"/>
          <w:lang w:val="en-GB"/>
        </w:rPr>
      </w:pPr>
      <w:r>
        <w:rPr>
          <w:b/>
          <w:bCs/>
          <w:sz w:val="18"/>
          <w:szCs w:val="18"/>
          <w:lang w:val="en-GB"/>
        </w:rPr>
        <w:t>5</w:t>
      </w:r>
      <w:r w:rsidRPr="00D53776">
        <w:rPr>
          <w:b/>
          <w:bCs/>
          <w:sz w:val="18"/>
          <w:szCs w:val="18"/>
          <w:lang w:val="en-GB"/>
        </w:rPr>
        <w:t xml:space="preserve">.1 </w:t>
      </w:r>
      <w:r>
        <w:rPr>
          <w:b/>
          <w:bCs/>
          <w:sz w:val="18"/>
          <w:szCs w:val="18"/>
          <w:lang w:val="en-GB"/>
        </w:rPr>
        <w:t>Screenings</w:t>
      </w:r>
    </w:p>
    <w:p w14:paraId="642F1C80" w14:textId="444B32D0" w:rsidR="00D53776" w:rsidRPr="00D53776" w:rsidRDefault="00D53776" w:rsidP="00D53776">
      <w:pPr>
        <w:spacing w:line="360" w:lineRule="auto"/>
        <w:rPr>
          <w:sz w:val="18"/>
          <w:szCs w:val="18"/>
          <w:lang w:val="en-GB"/>
        </w:rPr>
      </w:pPr>
      <w:r w:rsidRPr="00D53776">
        <w:rPr>
          <w:sz w:val="18"/>
          <w:szCs w:val="18"/>
          <w:lang w:val="en-GB"/>
        </w:rPr>
        <w:t xml:space="preserve">The investigation team shall screen the complaint to determine whether it is founded or unfounded. </w:t>
      </w:r>
    </w:p>
    <w:p w14:paraId="7E654C2A" w14:textId="77777777" w:rsidR="00D53776" w:rsidRPr="00D53776" w:rsidRDefault="00D53776" w:rsidP="00D53776">
      <w:pPr>
        <w:spacing w:line="360" w:lineRule="auto"/>
        <w:rPr>
          <w:sz w:val="18"/>
          <w:szCs w:val="18"/>
          <w:lang w:val="en-GB"/>
        </w:rPr>
      </w:pPr>
      <w:r w:rsidRPr="00D53776">
        <w:rPr>
          <w:sz w:val="18"/>
          <w:szCs w:val="18"/>
          <w:lang w:val="en-GB"/>
        </w:rPr>
        <w:t>A founded complaint might possess one or more of the following characteristics:</w:t>
      </w:r>
    </w:p>
    <w:p w14:paraId="064F696B" w14:textId="1CD9F12B" w:rsidR="00D53776" w:rsidRPr="00BA142B" w:rsidRDefault="00D53776" w:rsidP="00CA04C1">
      <w:pPr>
        <w:pStyle w:val="Liststycke"/>
        <w:numPr>
          <w:ilvl w:val="0"/>
          <w:numId w:val="13"/>
        </w:numPr>
        <w:spacing w:line="360" w:lineRule="auto"/>
        <w:rPr>
          <w:sz w:val="18"/>
          <w:szCs w:val="18"/>
          <w:lang w:val="en-GB"/>
        </w:rPr>
      </w:pPr>
      <w:r w:rsidRPr="00BA142B">
        <w:rPr>
          <w:sz w:val="18"/>
          <w:szCs w:val="18"/>
          <w:lang w:val="en-GB"/>
        </w:rPr>
        <w:t>reported by a trustworthy source</w:t>
      </w:r>
    </w:p>
    <w:p w14:paraId="232E9211" w14:textId="62AA1C02" w:rsidR="00D53776" w:rsidRPr="00BA142B" w:rsidRDefault="00D53776" w:rsidP="00CA04C1">
      <w:pPr>
        <w:pStyle w:val="Liststycke"/>
        <w:numPr>
          <w:ilvl w:val="0"/>
          <w:numId w:val="13"/>
        </w:numPr>
        <w:spacing w:line="360" w:lineRule="auto"/>
        <w:rPr>
          <w:sz w:val="18"/>
          <w:szCs w:val="18"/>
          <w:lang w:val="en-GB"/>
        </w:rPr>
      </w:pPr>
      <w:r w:rsidRPr="00BA142B">
        <w:rPr>
          <w:sz w:val="18"/>
          <w:szCs w:val="18"/>
          <w:lang w:val="en-GB"/>
        </w:rPr>
        <w:t>readily verifiable through information available from monitoring or records (for example, working hours, non-payment)</w:t>
      </w:r>
    </w:p>
    <w:p w14:paraId="273585DC" w14:textId="5C23E1FC" w:rsidR="00D53776" w:rsidRPr="00BA142B" w:rsidRDefault="00D53776" w:rsidP="00CA04C1">
      <w:pPr>
        <w:pStyle w:val="Liststycke"/>
        <w:numPr>
          <w:ilvl w:val="0"/>
          <w:numId w:val="13"/>
        </w:numPr>
        <w:spacing w:line="360" w:lineRule="auto"/>
        <w:rPr>
          <w:sz w:val="18"/>
          <w:szCs w:val="18"/>
          <w:lang w:val="en-GB"/>
        </w:rPr>
      </w:pPr>
      <w:r w:rsidRPr="00BA142B">
        <w:rPr>
          <w:sz w:val="18"/>
          <w:szCs w:val="18"/>
          <w:lang w:val="en-GB"/>
        </w:rPr>
        <w:t xml:space="preserve">sufficient information to provide reasonable grounds to believe that a violation may have taken place, such as: </w:t>
      </w:r>
    </w:p>
    <w:p w14:paraId="4E7E8AD9" w14:textId="651367EB" w:rsidR="00D53776" w:rsidRPr="00BA142B" w:rsidRDefault="00D53776" w:rsidP="00CA04C1">
      <w:pPr>
        <w:pStyle w:val="Liststycke"/>
        <w:numPr>
          <w:ilvl w:val="1"/>
          <w:numId w:val="14"/>
        </w:numPr>
        <w:spacing w:line="360" w:lineRule="auto"/>
        <w:rPr>
          <w:sz w:val="18"/>
          <w:szCs w:val="18"/>
          <w:lang w:val="en-GB"/>
        </w:rPr>
      </w:pPr>
      <w:r w:rsidRPr="00BA142B">
        <w:rPr>
          <w:sz w:val="18"/>
          <w:szCs w:val="18"/>
          <w:lang w:val="en-GB"/>
        </w:rPr>
        <w:t xml:space="preserve">corroboration from another individual or </w:t>
      </w:r>
      <w:r w:rsidR="00046707">
        <w:rPr>
          <w:sz w:val="18"/>
          <w:szCs w:val="18"/>
          <w:lang w:val="en-GB"/>
        </w:rPr>
        <w:t>through</w:t>
      </w:r>
      <w:r w:rsidRPr="00BA142B">
        <w:rPr>
          <w:sz w:val="18"/>
          <w:szCs w:val="18"/>
          <w:lang w:val="en-GB"/>
        </w:rPr>
        <w:t xml:space="preserve"> prior allegations</w:t>
      </w:r>
    </w:p>
    <w:p w14:paraId="3B44E779" w14:textId="48D33F25" w:rsidR="00D53776" w:rsidRPr="00BA142B" w:rsidRDefault="00D53776" w:rsidP="00CA04C1">
      <w:pPr>
        <w:pStyle w:val="Liststycke"/>
        <w:numPr>
          <w:ilvl w:val="1"/>
          <w:numId w:val="14"/>
        </w:numPr>
        <w:spacing w:line="360" w:lineRule="auto"/>
        <w:rPr>
          <w:sz w:val="18"/>
          <w:szCs w:val="18"/>
          <w:lang w:val="en-GB"/>
        </w:rPr>
      </w:pPr>
      <w:r w:rsidRPr="00BA142B">
        <w:rPr>
          <w:sz w:val="18"/>
          <w:szCs w:val="18"/>
          <w:lang w:val="en-GB"/>
        </w:rPr>
        <w:t>specific detail</w:t>
      </w:r>
    </w:p>
    <w:p w14:paraId="3C4DAD5F" w14:textId="77777777" w:rsidR="00B85C56" w:rsidRDefault="00D53776" w:rsidP="00CA04C1">
      <w:pPr>
        <w:pStyle w:val="Liststycke"/>
        <w:numPr>
          <w:ilvl w:val="1"/>
          <w:numId w:val="14"/>
        </w:numPr>
        <w:spacing w:line="360" w:lineRule="auto"/>
        <w:rPr>
          <w:sz w:val="18"/>
          <w:szCs w:val="18"/>
          <w:lang w:val="en-GB"/>
        </w:rPr>
      </w:pPr>
      <w:r w:rsidRPr="00BA142B">
        <w:rPr>
          <w:sz w:val="18"/>
          <w:szCs w:val="18"/>
          <w:lang w:val="en-GB"/>
        </w:rPr>
        <w:t>physical evidence.</w:t>
      </w:r>
    </w:p>
    <w:p w14:paraId="7529496C" w14:textId="23397DB3" w:rsidR="00B85C56" w:rsidRPr="00B85C56" w:rsidRDefault="00B85C56" w:rsidP="00B85C56">
      <w:pPr>
        <w:spacing w:line="360" w:lineRule="auto"/>
        <w:rPr>
          <w:b/>
          <w:bCs/>
          <w:sz w:val="18"/>
          <w:szCs w:val="18"/>
          <w:lang w:val="en-GB"/>
        </w:rPr>
      </w:pPr>
      <w:r w:rsidRPr="00B85C56">
        <w:rPr>
          <w:b/>
          <w:bCs/>
          <w:sz w:val="18"/>
          <w:szCs w:val="18"/>
          <w:lang w:val="en-GB"/>
        </w:rPr>
        <w:t>5.</w:t>
      </w:r>
      <w:r>
        <w:rPr>
          <w:b/>
          <w:bCs/>
          <w:sz w:val="18"/>
          <w:szCs w:val="18"/>
          <w:lang w:val="en-GB"/>
        </w:rPr>
        <w:t>2</w:t>
      </w:r>
      <w:r w:rsidRPr="00B85C56">
        <w:rPr>
          <w:b/>
          <w:bCs/>
          <w:sz w:val="18"/>
          <w:szCs w:val="18"/>
          <w:lang w:val="en-GB"/>
        </w:rPr>
        <w:t xml:space="preserve"> </w:t>
      </w:r>
      <w:r>
        <w:rPr>
          <w:b/>
          <w:bCs/>
          <w:sz w:val="18"/>
          <w:szCs w:val="18"/>
          <w:lang w:val="en-GB"/>
        </w:rPr>
        <w:t>Early triage of severe and urgent complaints</w:t>
      </w:r>
    </w:p>
    <w:p w14:paraId="15E18E55" w14:textId="2A1676CB" w:rsidR="00B85C56" w:rsidRDefault="00B85C56" w:rsidP="00B85C56">
      <w:pPr>
        <w:spacing w:line="360" w:lineRule="auto"/>
        <w:rPr>
          <w:sz w:val="18"/>
          <w:szCs w:val="18"/>
          <w:lang w:val="en-GB"/>
        </w:rPr>
      </w:pPr>
      <w:r w:rsidRPr="00B85C56">
        <w:rPr>
          <w:sz w:val="18"/>
          <w:szCs w:val="18"/>
          <w:lang w:val="en-GB"/>
        </w:rPr>
        <w:t xml:space="preserve">The investigation team shall consider the severity and urgency of the complaint at an early stage. If it is severe and urgent, a </w:t>
      </w:r>
      <w:r w:rsidRPr="00B85C56">
        <w:rPr>
          <w:sz w:val="18"/>
          <w:szCs w:val="18"/>
          <w:lang w:val="en-GB"/>
        </w:rPr>
        <w:t xml:space="preserve">remediation response at two levels may be needed: </w:t>
      </w:r>
    </w:p>
    <w:p w14:paraId="68873A51" w14:textId="343FFD34" w:rsidR="00B85C56" w:rsidRPr="00B85C56" w:rsidRDefault="00B85C56" w:rsidP="00CA04C1">
      <w:pPr>
        <w:pStyle w:val="Liststycke"/>
        <w:numPr>
          <w:ilvl w:val="0"/>
          <w:numId w:val="15"/>
        </w:numPr>
        <w:spacing w:line="360" w:lineRule="auto"/>
        <w:rPr>
          <w:sz w:val="18"/>
          <w:szCs w:val="18"/>
          <w:lang w:val="en-GB"/>
        </w:rPr>
      </w:pPr>
      <w:r w:rsidRPr="00B85C56">
        <w:rPr>
          <w:sz w:val="18"/>
          <w:szCs w:val="18"/>
          <w:lang w:val="en-GB"/>
        </w:rPr>
        <w:t>addressing active cases of exploitation or environmental damage requiring immediate response</w:t>
      </w:r>
    </w:p>
    <w:p w14:paraId="78005F44" w14:textId="77777777" w:rsidR="00B85C56" w:rsidRDefault="00B85C56" w:rsidP="00CA04C1">
      <w:pPr>
        <w:pStyle w:val="Liststycke"/>
        <w:numPr>
          <w:ilvl w:val="0"/>
          <w:numId w:val="15"/>
        </w:numPr>
        <w:spacing w:line="360" w:lineRule="auto"/>
        <w:rPr>
          <w:sz w:val="18"/>
          <w:szCs w:val="18"/>
          <w:lang w:val="en-GB"/>
        </w:rPr>
      </w:pPr>
      <w:r w:rsidRPr="00B85C56">
        <w:rPr>
          <w:sz w:val="18"/>
          <w:szCs w:val="18"/>
          <w:lang w:val="en-GB"/>
        </w:rPr>
        <w:t>strengthening measures and addressing contextual factors that led to the exploitation or environmental damage.</w:t>
      </w:r>
    </w:p>
    <w:p w14:paraId="661D263E" w14:textId="52D5974F" w:rsidR="00B85C56" w:rsidRPr="00B85C56" w:rsidRDefault="00B85C56" w:rsidP="00B85C56">
      <w:pPr>
        <w:spacing w:line="360" w:lineRule="auto"/>
        <w:rPr>
          <w:b/>
          <w:bCs/>
          <w:sz w:val="18"/>
          <w:szCs w:val="18"/>
          <w:lang w:val="en-GB"/>
        </w:rPr>
      </w:pPr>
      <w:r w:rsidRPr="00B85C56">
        <w:rPr>
          <w:b/>
          <w:bCs/>
          <w:sz w:val="18"/>
          <w:szCs w:val="18"/>
          <w:lang w:val="en-GB"/>
        </w:rPr>
        <w:t>5.</w:t>
      </w:r>
      <w:r>
        <w:rPr>
          <w:b/>
          <w:bCs/>
          <w:sz w:val="18"/>
          <w:szCs w:val="18"/>
          <w:lang w:val="en-GB"/>
        </w:rPr>
        <w:t>3</w:t>
      </w:r>
      <w:r w:rsidRPr="00B85C56">
        <w:rPr>
          <w:b/>
          <w:bCs/>
          <w:sz w:val="18"/>
          <w:szCs w:val="18"/>
          <w:lang w:val="en-GB"/>
        </w:rPr>
        <w:t xml:space="preserve"> </w:t>
      </w:r>
      <w:r>
        <w:rPr>
          <w:b/>
          <w:bCs/>
          <w:sz w:val="18"/>
          <w:szCs w:val="18"/>
          <w:lang w:val="en-GB"/>
        </w:rPr>
        <w:t>Engagements with authorities and other stakeholders</w:t>
      </w:r>
    </w:p>
    <w:p w14:paraId="1A9B5E20" w14:textId="464AF3A6" w:rsidR="00B85C56" w:rsidRPr="00B85C56" w:rsidRDefault="00B85C56" w:rsidP="00B85C56">
      <w:pPr>
        <w:spacing w:line="360" w:lineRule="auto"/>
        <w:rPr>
          <w:sz w:val="18"/>
          <w:szCs w:val="18"/>
          <w:lang w:val="en-GB"/>
        </w:rPr>
      </w:pPr>
      <w:r w:rsidRPr="00B85C56">
        <w:rPr>
          <w:sz w:val="18"/>
          <w:szCs w:val="18"/>
          <w:lang w:val="en-GB"/>
        </w:rPr>
        <w:t xml:space="preserve">The investigation team shall engage authorities or report a risk to other stakeholders, where needed. </w:t>
      </w:r>
    </w:p>
    <w:p w14:paraId="67E57296" w14:textId="77777777" w:rsidR="00B85C56" w:rsidRDefault="00B85C56" w:rsidP="00B85C56">
      <w:pPr>
        <w:spacing w:line="360" w:lineRule="auto"/>
        <w:rPr>
          <w:sz w:val="18"/>
          <w:szCs w:val="18"/>
          <w:lang w:val="en-GB"/>
        </w:rPr>
      </w:pPr>
      <w:r w:rsidRPr="00B85C56">
        <w:rPr>
          <w:sz w:val="18"/>
          <w:szCs w:val="18"/>
          <w:lang w:val="en-GB"/>
        </w:rPr>
        <w:t>Where information needs to be shared with authorities or others, it shall be shared in a manner that does not endanger the complainant’s safety, including by not disclosing their identity unless they agree to it.</w:t>
      </w:r>
    </w:p>
    <w:p w14:paraId="1B725171" w14:textId="1AA3C214" w:rsidR="00B85C56" w:rsidRPr="00B85C56" w:rsidRDefault="00B85C56" w:rsidP="00B85C56">
      <w:pPr>
        <w:spacing w:line="360" w:lineRule="auto"/>
        <w:rPr>
          <w:b/>
          <w:bCs/>
          <w:sz w:val="18"/>
          <w:szCs w:val="18"/>
          <w:lang w:val="en-GB"/>
        </w:rPr>
      </w:pPr>
      <w:r w:rsidRPr="00B85C56">
        <w:rPr>
          <w:b/>
          <w:bCs/>
          <w:sz w:val="18"/>
          <w:szCs w:val="18"/>
          <w:lang w:val="en-GB"/>
        </w:rPr>
        <w:t>5.</w:t>
      </w:r>
      <w:r>
        <w:rPr>
          <w:b/>
          <w:bCs/>
          <w:sz w:val="18"/>
          <w:szCs w:val="18"/>
          <w:lang w:val="en-GB"/>
        </w:rPr>
        <w:t>4</w:t>
      </w:r>
      <w:r w:rsidRPr="00B85C56">
        <w:rPr>
          <w:b/>
          <w:bCs/>
          <w:sz w:val="18"/>
          <w:szCs w:val="18"/>
          <w:lang w:val="en-GB"/>
        </w:rPr>
        <w:t xml:space="preserve"> </w:t>
      </w:r>
      <w:r>
        <w:rPr>
          <w:b/>
          <w:bCs/>
          <w:sz w:val="18"/>
          <w:szCs w:val="18"/>
          <w:lang w:val="en-GB"/>
        </w:rPr>
        <w:t>Deferrals</w:t>
      </w:r>
    </w:p>
    <w:p w14:paraId="79B05E7F" w14:textId="4B622945" w:rsidR="00B85C56" w:rsidRPr="00B85C56" w:rsidRDefault="00B85C56" w:rsidP="00B85C56">
      <w:pPr>
        <w:spacing w:line="360" w:lineRule="auto"/>
        <w:rPr>
          <w:sz w:val="18"/>
          <w:szCs w:val="18"/>
          <w:lang w:val="en-GB"/>
        </w:rPr>
      </w:pPr>
      <w:r w:rsidRPr="00B85C56">
        <w:rPr>
          <w:sz w:val="18"/>
          <w:szCs w:val="18"/>
          <w:lang w:val="en-GB"/>
        </w:rPr>
        <w:t>The investigation team shall, in consultation with [</w:t>
      </w:r>
      <w:r w:rsidR="006F6639">
        <w:rPr>
          <w:sz w:val="18"/>
          <w:szCs w:val="18"/>
          <w:lang w:val="en-GB"/>
        </w:rPr>
        <w:t>L</w:t>
      </w:r>
      <w:r w:rsidRPr="00B85C56">
        <w:rPr>
          <w:sz w:val="18"/>
          <w:szCs w:val="18"/>
          <w:lang w:val="en-GB"/>
        </w:rPr>
        <w:t xml:space="preserve">egal </w:t>
      </w:r>
      <w:r w:rsidR="006F6639">
        <w:rPr>
          <w:sz w:val="18"/>
          <w:szCs w:val="18"/>
          <w:lang w:val="en-GB"/>
        </w:rPr>
        <w:t>D</w:t>
      </w:r>
      <w:r w:rsidRPr="00B85C56">
        <w:rPr>
          <w:sz w:val="18"/>
          <w:szCs w:val="18"/>
          <w:lang w:val="en-GB"/>
        </w:rPr>
        <w:t xml:space="preserve">epartment], defer the case to ongoing state-based judicial and non-judicial mechanisms. This includes: </w:t>
      </w:r>
    </w:p>
    <w:p w14:paraId="19599687" w14:textId="29871A91" w:rsidR="00B85C56" w:rsidRPr="00B85C56" w:rsidRDefault="00B85C56" w:rsidP="00CA04C1">
      <w:pPr>
        <w:pStyle w:val="Liststycke"/>
        <w:numPr>
          <w:ilvl w:val="0"/>
          <w:numId w:val="16"/>
        </w:numPr>
        <w:spacing w:line="360" w:lineRule="auto"/>
        <w:rPr>
          <w:sz w:val="18"/>
          <w:szCs w:val="18"/>
          <w:lang w:val="en-GB"/>
        </w:rPr>
      </w:pPr>
      <w:r w:rsidRPr="00B85C56">
        <w:rPr>
          <w:sz w:val="18"/>
          <w:szCs w:val="18"/>
          <w:lang w:val="en-GB"/>
        </w:rPr>
        <w:t>courts</w:t>
      </w:r>
    </w:p>
    <w:p w14:paraId="5131DCF3" w14:textId="509E0A95" w:rsidR="00B85C56" w:rsidRPr="00B85C56" w:rsidRDefault="00B85C56" w:rsidP="00CA04C1">
      <w:pPr>
        <w:pStyle w:val="Liststycke"/>
        <w:numPr>
          <w:ilvl w:val="0"/>
          <w:numId w:val="16"/>
        </w:numPr>
        <w:spacing w:line="360" w:lineRule="auto"/>
        <w:rPr>
          <w:sz w:val="18"/>
          <w:szCs w:val="18"/>
          <w:lang w:val="en-GB"/>
        </w:rPr>
      </w:pPr>
      <w:r w:rsidRPr="00B85C56">
        <w:rPr>
          <w:sz w:val="18"/>
          <w:szCs w:val="18"/>
          <w:lang w:val="en-GB"/>
        </w:rPr>
        <w:t>ombudsmen, regulatory bodies, human rights bodies, and other governmental initiatives and tribunals falling outside of the judicial branch</w:t>
      </w:r>
    </w:p>
    <w:p w14:paraId="00D172DE" w14:textId="39C4E980" w:rsidR="00B85C56" w:rsidRPr="00B85C56" w:rsidRDefault="00B85C56" w:rsidP="00CA04C1">
      <w:pPr>
        <w:pStyle w:val="Liststycke"/>
        <w:numPr>
          <w:ilvl w:val="0"/>
          <w:numId w:val="16"/>
        </w:numPr>
        <w:spacing w:line="360" w:lineRule="auto"/>
        <w:rPr>
          <w:sz w:val="18"/>
          <w:szCs w:val="18"/>
          <w:lang w:val="en-GB"/>
        </w:rPr>
      </w:pPr>
      <w:r w:rsidRPr="00B85C56">
        <w:rPr>
          <w:sz w:val="18"/>
          <w:szCs w:val="18"/>
          <w:lang w:val="en-GB"/>
        </w:rPr>
        <w:t>national human rights institutions</w:t>
      </w:r>
    </w:p>
    <w:p w14:paraId="493B0232" w14:textId="77777777" w:rsidR="00B85C56" w:rsidRDefault="00B85C56" w:rsidP="00CA04C1">
      <w:pPr>
        <w:pStyle w:val="Liststycke"/>
        <w:numPr>
          <w:ilvl w:val="0"/>
          <w:numId w:val="16"/>
        </w:numPr>
        <w:spacing w:line="360" w:lineRule="auto"/>
        <w:rPr>
          <w:sz w:val="18"/>
          <w:szCs w:val="18"/>
          <w:lang w:val="en-GB"/>
        </w:rPr>
      </w:pPr>
      <w:r w:rsidRPr="00B85C56">
        <w:rPr>
          <w:sz w:val="18"/>
          <w:szCs w:val="18"/>
          <w:lang w:val="en-GB"/>
        </w:rPr>
        <w:lastRenderedPageBreak/>
        <w:t>OECD national contact points for responsible business conduct.</w:t>
      </w:r>
    </w:p>
    <w:p w14:paraId="0F21DB35" w14:textId="77777777" w:rsidR="00B85C56" w:rsidRDefault="00B85C56" w:rsidP="00B85C56">
      <w:pPr>
        <w:spacing w:line="360" w:lineRule="auto"/>
        <w:rPr>
          <w:sz w:val="18"/>
          <w:szCs w:val="18"/>
          <w:lang w:val="en-GB"/>
        </w:rPr>
      </w:pPr>
      <w:r w:rsidRPr="00B85C56">
        <w:rPr>
          <w:sz w:val="18"/>
          <w:szCs w:val="18"/>
          <w:lang w:val="en-GB"/>
        </w:rPr>
        <w:t>[Company] shall cooperate in good faith with judicial and non-judicial mechanisms.</w:t>
      </w:r>
    </w:p>
    <w:p w14:paraId="4D810707" w14:textId="5AFFE2CF" w:rsidR="00B85C56" w:rsidRPr="00B85C56" w:rsidRDefault="00B85C56" w:rsidP="00B85C56">
      <w:pPr>
        <w:spacing w:line="360" w:lineRule="auto"/>
        <w:rPr>
          <w:b/>
          <w:bCs/>
          <w:sz w:val="18"/>
          <w:szCs w:val="18"/>
          <w:lang w:val="en-GB"/>
        </w:rPr>
      </w:pPr>
      <w:r w:rsidRPr="00B85C56">
        <w:rPr>
          <w:b/>
          <w:bCs/>
          <w:sz w:val="18"/>
          <w:szCs w:val="18"/>
          <w:lang w:val="en-GB"/>
        </w:rPr>
        <w:t>5.</w:t>
      </w:r>
      <w:r>
        <w:rPr>
          <w:b/>
          <w:bCs/>
          <w:sz w:val="18"/>
          <w:szCs w:val="18"/>
          <w:lang w:val="en-GB"/>
        </w:rPr>
        <w:t>5</w:t>
      </w:r>
      <w:r w:rsidRPr="00B85C56">
        <w:rPr>
          <w:b/>
          <w:bCs/>
          <w:sz w:val="18"/>
          <w:szCs w:val="18"/>
          <w:lang w:val="en-GB"/>
        </w:rPr>
        <w:t xml:space="preserve"> </w:t>
      </w:r>
      <w:r>
        <w:rPr>
          <w:b/>
          <w:bCs/>
          <w:sz w:val="18"/>
          <w:szCs w:val="18"/>
          <w:lang w:val="en-GB"/>
        </w:rPr>
        <w:t xml:space="preserve">Documentation </w:t>
      </w:r>
    </w:p>
    <w:p w14:paraId="0D7BDCC7" w14:textId="7865BC21" w:rsidR="00B85C56" w:rsidRPr="00B85C56" w:rsidRDefault="00B85C56" w:rsidP="00B85C56">
      <w:pPr>
        <w:spacing w:line="360" w:lineRule="auto"/>
        <w:rPr>
          <w:sz w:val="18"/>
          <w:szCs w:val="18"/>
          <w:lang w:val="en-GB"/>
        </w:rPr>
      </w:pPr>
      <w:r w:rsidRPr="00B85C56">
        <w:rPr>
          <w:sz w:val="18"/>
          <w:szCs w:val="18"/>
          <w:lang w:val="en-GB"/>
        </w:rPr>
        <w:t xml:space="preserve">The investigation team shall document the decisions and rationale of whether a complaint is considered founded or unfounded. </w:t>
      </w:r>
    </w:p>
    <w:p w14:paraId="6DE06A8B" w14:textId="77777777" w:rsidR="00B85C56" w:rsidRDefault="00B85C56" w:rsidP="00B85C56">
      <w:pPr>
        <w:spacing w:line="360" w:lineRule="auto"/>
        <w:rPr>
          <w:sz w:val="18"/>
          <w:szCs w:val="18"/>
          <w:lang w:val="en-GB"/>
        </w:rPr>
      </w:pPr>
      <w:r w:rsidRPr="00B85C56">
        <w:rPr>
          <w:sz w:val="18"/>
          <w:szCs w:val="18"/>
          <w:lang w:val="en-GB"/>
        </w:rPr>
        <w:t xml:space="preserve">The decisions shall be stored and made available for later review, in case of legal proceedings. </w:t>
      </w:r>
    </w:p>
    <w:p w14:paraId="131301D3" w14:textId="0B429D65" w:rsidR="00B85C56" w:rsidRPr="00B85C56" w:rsidRDefault="00B85C56" w:rsidP="00B85C56">
      <w:pPr>
        <w:spacing w:line="360" w:lineRule="auto"/>
        <w:rPr>
          <w:b/>
          <w:bCs/>
          <w:sz w:val="18"/>
          <w:szCs w:val="18"/>
          <w:lang w:val="en-GB"/>
        </w:rPr>
      </w:pPr>
      <w:r w:rsidRPr="00B85C56">
        <w:rPr>
          <w:b/>
          <w:bCs/>
          <w:sz w:val="18"/>
          <w:szCs w:val="18"/>
          <w:lang w:val="en-GB"/>
        </w:rPr>
        <w:t>5.</w:t>
      </w:r>
      <w:r>
        <w:rPr>
          <w:b/>
          <w:bCs/>
          <w:sz w:val="18"/>
          <w:szCs w:val="18"/>
          <w:lang w:val="en-GB"/>
        </w:rPr>
        <w:t>6</w:t>
      </w:r>
      <w:r w:rsidRPr="00B85C56">
        <w:rPr>
          <w:b/>
          <w:bCs/>
          <w:sz w:val="18"/>
          <w:szCs w:val="18"/>
          <w:lang w:val="en-GB"/>
        </w:rPr>
        <w:t xml:space="preserve"> </w:t>
      </w:r>
      <w:r>
        <w:rPr>
          <w:b/>
          <w:bCs/>
          <w:sz w:val="18"/>
          <w:szCs w:val="18"/>
          <w:lang w:val="en-GB"/>
        </w:rPr>
        <w:t xml:space="preserve">Communication with complainant </w:t>
      </w:r>
    </w:p>
    <w:p w14:paraId="065DB22D" w14:textId="77777777" w:rsidR="00B85C56" w:rsidRPr="00B85C56" w:rsidRDefault="00B85C56" w:rsidP="00B85C56">
      <w:pPr>
        <w:spacing w:line="360" w:lineRule="auto"/>
        <w:rPr>
          <w:sz w:val="18"/>
          <w:szCs w:val="18"/>
          <w:lang w:val="en-GB"/>
        </w:rPr>
      </w:pPr>
      <w:r w:rsidRPr="00B85C56">
        <w:rPr>
          <w:sz w:val="18"/>
          <w:szCs w:val="18"/>
          <w:lang w:val="en-GB"/>
        </w:rPr>
        <w:t>The case manager shall provide the complainant with the reasons a complaint has been considered founded or unfounded within [30 days] of receiving the complaint.</w:t>
      </w:r>
    </w:p>
    <w:p w14:paraId="73947827" w14:textId="0FD61FB9" w:rsidR="00B85C56" w:rsidRPr="00B85C56" w:rsidRDefault="00B85C56" w:rsidP="00B85C56">
      <w:pPr>
        <w:spacing w:line="360" w:lineRule="auto"/>
        <w:rPr>
          <w:sz w:val="18"/>
          <w:szCs w:val="18"/>
          <w:lang w:val="en-GB"/>
        </w:rPr>
      </w:pPr>
      <w:r w:rsidRPr="00B85C56">
        <w:rPr>
          <w:sz w:val="18"/>
          <w:szCs w:val="18"/>
          <w:lang w:val="en-GB"/>
        </w:rPr>
        <w:t>Where the complaint is considered founded, the complainant shall be provided with information on the steps and actions taken or to be taken.</w:t>
      </w:r>
    </w:p>
    <w:p w14:paraId="1F05D717" w14:textId="19C8F3BA" w:rsidR="00B85C56" w:rsidRPr="00B85C56" w:rsidRDefault="00B85C56" w:rsidP="00B85C56">
      <w:pPr>
        <w:spacing w:line="360" w:lineRule="auto"/>
        <w:rPr>
          <w:sz w:val="18"/>
          <w:szCs w:val="18"/>
          <w:lang w:val="en-GB"/>
        </w:rPr>
      </w:pPr>
      <w:r w:rsidRPr="00B85C56">
        <w:rPr>
          <w:sz w:val="18"/>
          <w:szCs w:val="18"/>
          <w:lang w:val="en-GB"/>
        </w:rPr>
        <w:t>Where the complaint is considered unfounded, the complainant shall be provided with information about the possibility to resubmit the complaint with additional information.</w:t>
      </w:r>
    </w:p>
    <w:p w14:paraId="6E6AE86A" w14:textId="3CB85577" w:rsidR="00B85C56" w:rsidRPr="00B85C56" w:rsidRDefault="00B85C56" w:rsidP="00B85C56">
      <w:pPr>
        <w:spacing w:line="360" w:lineRule="auto"/>
        <w:rPr>
          <w:sz w:val="18"/>
          <w:szCs w:val="18"/>
          <w:lang w:val="en-GB"/>
        </w:rPr>
      </w:pPr>
      <w:r w:rsidRPr="00B85C56">
        <w:rPr>
          <w:sz w:val="18"/>
          <w:szCs w:val="18"/>
          <w:lang w:val="en-GB"/>
        </w:rPr>
        <w:t>The complainant shall also be provided with information on how to request a review of the decision through [</w:t>
      </w:r>
      <w:r w:rsidR="002C389B">
        <w:rPr>
          <w:sz w:val="18"/>
          <w:szCs w:val="18"/>
          <w:lang w:val="en-GB"/>
        </w:rPr>
        <w:t>C</w:t>
      </w:r>
      <w:r w:rsidRPr="00B85C56">
        <w:rPr>
          <w:sz w:val="18"/>
          <w:szCs w:val="18"/>
          <w:lang w:val="en-GB"/>
        </w:rPr>
        <w:t>ompany]</w:t>
      </w:r>
      <w:r w:rsidR="002C389B">
        <w:rPr>
          <w:sz w:val="18"/>
          <w:szCs w:val="18"/>
          <w:lang w:val="en-GB"/>
        </w:rPr>
        <w:t>’s</w:t>
      </w:r>
      <w:r w:rsidRPr="00B85C56">
        <w:rPr>
          <w:sz w:val="18"/>
          <w:szCs w:val="18"/>
          <w:lang w:val="en-GB"/>
        </w:rPr>
        <w:t xml:space="preserve"> [ombudsperson</w:t>
      </w:r>
      <w:r w:rsidR="006F6639">
        <w:rPr>
          <w:sz w:val="18"/>
          <w:szCs w:val="18"/>
          <w:lang w:val="en-GB"/>
        </w:rPr>
        <w:t xml:space="preserve"> or similar function</w:t>
      </w:r>
      <w:r w:rsidRPr="00B85C56">
        <w:rPr>
          <w:sz w:val="18"/>
          <w:szCs w:val="18"/>
          <w:lang w:val="en-GB"/>
        </w:rPr>
        <w:t xml:space="preserve">].  </w:t>
      </w:r>
    </w:p>
    <w:p w14:paraId="0236F596" w14:textId="77777777" w:rsidR="00046DAF" w:rsidRDefault="00B85C56" w:rsidP="00B85C56">
      <w:pPr>
        <w:spacing w:line="360" w:lineRule="auto"/>
        <w:rPr>
          <w:sz w:val="18"/>
          <w:szCs w:val="18"/>
          <w:lang w:val="en-GB"/>
        </w:rPr>
      </w:pPr>
      <w:r w:rsidRPr="00B85C56">
        <w:rPr>
          <w:sz w:val="18"/>
          <w:szCs w:val="18"/>
          <w:lang w:val="en-GB"/>
        </w:rPr>
        <w:t xml:space="preserve">The case manager shall base the communication on the default messages (three variations) in Annex B. </w:t>
      </w:r>
    </w:p>
    <w:p w14:paraId="63D92A1E" w14:textId="06B38B5A" w:rsidR="00046DAF" w:rsidRPr="00495F9F" w:rsidRDefault="00046DAF" w:rsidP="00046DAF">
      <w:pPr>
        <w:spacing w:line="360" w:lineRule="auto"/>
        <w:rPr>
          <w:b/>
          <w:bCs/>
          <w:sz w:val="22"/>
          <w:lang w:val="en-GB"/>
        </w:rPr>
      </w:pPr>
      <w:r>
        <w:rPr>
          <w:b/>
          <w:bCs/>
          <w:sz w:val="22"/>
          <w:lang w:val="en-GB"/>
        </w:rPr>
        <w:t>6</w:t>
      </w:r>
      <w:r w:rsidRPr="00495F9F">
        <w:rPr>
          <w:b/>
          <w:bCs/>
          <w:sz w:val="22"/>
          <w:lang w:val="en-GB"/>
        </w:rPr>
        <w:t xml:space="preserve">. </w:t>
      </w:r>
      <w:r>
        <w:rPr>
          <w:b/>
          <w:bCs/>
          <w:sz w:val="22"/>
          <w:lang w:val="en-GB"/>
        </w:rPr>
        <w:t>Investigating the Complaint and Determining Response</w:t>
      </w:r>
      <w:r w:rsidR="006F6639">
        <w:rPr>
          <w:b/>
          <w:bCs/>
          <w:sz w:val="22"/>
          <w:lang w:val="en-GB"/>
        </w:rPr>
        <w:t>s</w:t>
      </w:r>
    </w:p>
    <w:p w14:paraId="1D3199C4" w14:textId="0205A3FA" w:rsidR="00046DAF" w:rsidRPr="009E0F0A" w:rsidRDefault="00046DAF" w:rsidP="00046DAF">
      <w:pPr>
        <w:spacing w:line="360" w:lineRule="auto"/>
        <w:rPr>
          <w:b/>
          <w:bCs/>
          <w:sz w:val="18"/>
          <w:szCs w:val="18"/>
          <w:lang w:val="en-GB"/>
        </w:rPr>
      </w:pPr>
      <w:r w:rsidRPr="009E0F0A">
        <w:rPr>
          <w:b/>
          <w:bCs/>
          <w:sz w:val="18"/>
          <w:szCs w:val="18"/>
          <w:lang w:val="en-GB"/>
        </w:rPr>
        <w:t xml:space="preserve">6.1 Dialogue-based approach </w:t>
      </w:r>
    </w:p>
    <w:p w14:paraId="228B8490" w14:textId="77777777" w:rsidR="009E0F0A" w:rsidRPr="009E0F0A" w:rsidRDefault="00407E4E" w:rsidP="00B85C56">
      <w:pPr>
        <w:spacing w:line="360" w:lineRule="auto"/>
        <w:rPr>
          <w:sz w:val="18"/>
          <w:szCs w:val="18"/>
          <w:lang w:val="en-GB"/>
        </w:rPr>
      </w:pPr>
      <w:r w:rsidRPr="009E0F0A">
        <w:rPr>
          <w:sz w:val="18"/>
          <w:szCs w:val="18"/>
          <w:lang w:val="en-GB"/>
        </w:rPr>
        <w:t xml:space="preserve">The investigation team shall focus on reaching agreed solutions with complainants and affected stakeholders through dialogue. This requires working with them to arrive at a shared understanding of underlying problems and optimal solutions. </w:t>
      </w:r>
    </w:p>
    <w:p w14:paraId="5D694F31" w14:textId="1DE99F4E" w:rsidR="009E0F0A" w:rsidRPr="009E0F0A" w:rsidRDefault="009E0F0A" w:rsidP="009E0F0A">
      <w:pPr>
        <w:spacing w:line="360" w:lineRule="auto"/>
        <w:rPr>
          <w:b/>
          <w:bCs/>
          <w:sz w:val="18"/>
          <w:szCs w:val="18"/>
          <w:lang w:val="en-GB"/>
        </w:rPr>
      </w:pPr>
      <w:r w:rsidRPr="009E0F0A">
        <w:rPr>
          <w:b/>
          <w:bCs/>
          <w:sz w:val="18"/>
          <w:szCs w:val="18"/>
          <w:lang w:val="en-GB"/>
        </w:rPr>
        <w:t xml:space="preserve">6.2 Third-party representation </w:t>
      </w:r>
    </w:p>
    <w:p w14:paraId="2AD8CF8E" w14:textId="77777777" w:rsidR="009E0F0A" w:rsidRPr="009E0F0A" w:rsidRDefault="009E0F0A" w:rsidP="009E0F0A">
      <w:pPr>
        <w:spacing w:line="360" w:lineRule="auto"/>
        <w:rPr>
          <w:sz w:val="18"/>
          <w:szCs w:val="18"/>
          <w:lang w:val="en-GB"/>
        </w:rPr>
      </w:pPr>
      <w:r w:rsidRPr="009E0F0A">
        <w:rPr>
          <w:sz w:val="18"/>
          <w:szCs w:val="18"/>
          <w:lang w:val="en-GB"/>
        </w:rPr>
        <w:t>Complainants shall be allowed to be represented by third parties, including:</w:t>
      </w:r>
    </w:p>
    <w:p w14:paraId="2DE3E65B" w14:textId="62175F2D" w:rsidR="009E0F0A" w:rsidRPr="009E0F0A" w:rsidRDefault="009E0F0A" w:rsidP="00CA04C1">
      <w:pPr>
        <w:pStyle w:val="Liststycke"/>
        <w:numPr>
          <w:ilvl w:val="0"/>
          <w:numId w:val="17"/>
        </w:numPr>
        <w:spacing w:line="360" w:lineRule="auto"/>
        <w:rPr>
          <w:sz w:val="18"/>
          <w:szCs w:val="18"/>
          <w:lang w:val="en-GB"/>
        </w:rPr>
      </w:pPr>
      <w:r w:rsidRPr="009E0F0A">
        <w:rPr>
          <w:sz w:val="18"/>
          <w:szCs w:val="18"/>
          <w:lang w:val="en-GB"/>
        </w:rPr>
        <w:t>lawyers</w:t>
      </w:r>
    </w:p>
    <w:p w14:paraId="4469F16F" w14:textId="01D6FFC0" w:rsidR="009E0F0A" w:rsidRPr="009E0F0A" w:rsidRDefault="009E0F0A" w:rsidP="00CA04C1">
      <w:pPr>
        <w:pStyle w:val="Liststycke"/>
        <w:numPr>
          <w:ilvl w:val="0"/>
          <w:numId w:val="17"/>
        </w:numPr>
        <w:spacing w:line="360" w:lineRule="auto"/>
        <w:rPr>
          <w:sz w:val="18"/>
          <w:szCs w:val="18"/>
          <w:lang w:val="en-GB"/>
        </w:rPr>
      </w:pPr>
      <w:r w:rsidRPr="009E0F0A">
        <w:rPr>
          <w:sz w:val="18"/>
          <w:szCs w:val="18"/>
          <w:lang w:val="en-GB"/>
        </w:rPr>
        <w:t>civil society organisations</w:t>
      </w:r>
    </w:p>
    <w:p w14:paraId="1321185D" w14:textId="0CA6C056" w:rsidR="009E0F0A" w:rsidRPr="009E0F0A" w:rsidRDefault="009E0F0A" w:rsidP="00CA04C1">
      <w:pPr>
        <w:pStyle w:val="Liststycke"/>
        <w:numPr>
          <w:ilvl w:val="0"/>
          <w:numId w:val="17"/>
        </w:numPr>
        <w:spacing w:line="360" w:lineRule="auto"/>
        <w:rPr>
          <w:sz w:val="18"/>
          <w:szCs w:val="18"/>
          <w:lang w:val="en-GB"/>
        </w:rPr>
      </w:pPr>
      <w:r w:rsidRPr="009E0F0A">
        <w:rPr>
          <w:sz w:val="18"/>
          <w:szCs w:val="18"/>
          <w:lang w:val="en-GB"/>
        </w:rPr>
        <w:t>human rights and environmental defenders</w:t>
      </w:r>
    </w:p>
    <w:p w14:paraId="43E3686D" w14:textId="0B86F575" w:rsidR="009E0F0A" w:rsidRPr="009E0F0A" w:rsidRDefault="009E0F0A" w:rsidP="00CA04C1">
      <w:pPr>
        <w:pStyle w:val="Liststycke"/>
        <w:numPr>
          <w:ilvl w:val="0"/>
          <w:numId w:val="17"/>
        </w:numPr>
        <w:spacing w:line="360" w:lineRule="auto"/>
        <w:rPr>
          <w:sz w:val="18"/>
          <w:szCs w:val="18"/>
          <w:lang w:val="en-GB"/>
        </w:rPr>
      </w:pPr>
      <w:r w:rsidRPr="009E0F0A">
        <w:rPr>
          <w:sz w:val="18"/>
          <w:szCs w:val="18"/>
          <w:lang w:val="en-GB"/>
        </w:rPr>
        <w:t>trade unions and other workers’ representatives.</w:t>
      </w:r>
    </w:p>
    <w:p w14:paraId="42417BEF" w14:textId="77777777" w:rsidR="009E0F0A" w:rsidRPr="009E0F0A" w:rsidRDefault="009E0F0A" w:rsidP="009E0F0A">
      <w:pPr>
        <w:spacing w:line="360" w:lineRule="auto"/>
        <w:rPr>
          <w:sz w:val="18"/>
          <w:szCs w:val="18"/>
          <w:lang w:val="en-GB"/>
        </w:rPr>
      </w:pPr>
      <w:r w:rsidRPr="009E0F0A">
        <w:rPr>
          <w:sz w:val="18"/>
          <w:szCs w:val="18"/>
          <w:lang w:val="en-GB"/>
        </w:rPr>
        <w:t xml:space="preserve">It is up to the complainants to decide who should represent them throughout the process. </w:t>
      </w:r>
    </w:p>
    <w:p w14:paraId="653C4581" w14:textId="039F91E5" w:rsidR="009E0F0A" w:rsidRPr="009E0F0A" w:rsidRDefault="009E0F0A" w:rsidP="009E0F0A">
      <w:pPr>
        <w:spacing w:line="360" w:lineRule="auto"/>
        <w:rPr>
          <w:b/>
          <w:bCs/>
          <w:sz w:val="18"/>
          <w:szCs w:val="18"/>
          <w:lang w:val="en-GB"/>
        </w:rPr>
      </w:pPr>
      <w:r w:rsidRPr="009E0F0A">
        <w:rPr>
          <w:b/>
          <w:bCs/>
          <w:sz w:val="18"/>
          <w:szCs w:val="18"/>
          <w:lang w:val="en-GB"/>
        </w:rPr>
        <w:t xml:space="preserve">6.3 Staff involved in the decision causing the complaint </w:t>
      </w:r>
    </w:p>
    <w:p w14:paraId="77723215" w14:textId="77777777" w:rsidR="009E0F0A" w:rsidRPr="009E0F0A" w:rsidRDefault="009E0F0A" w:rsidP="009E0F0A">
      <w:pPr>
        <w:spacing w:line="360" w:lineRule="auto"/>
        <w:rPr>
          <w:sz w:val="18"/>
          <w:szCs w:val="18"/>
          <w:lang w:val="en-GB"/>
        </w:rPr>
      </w:pPr>
      <w:r w:rsidRPr="009E0F0A">
        <w:rPr>
          <w:sz w:val="18"/>
          <w:szCs w:val="18"/>
          <w:lang w:val="en-GB"/>
        </w:rPr>
        <w:t xml:space="preserve">To avoid confrontation between the complainant and staff involved in the decision that gave rise to the complaint, these staff shall not be part of the investigation team. However, it may still be necessary to involve these staff in the </w:t>
      </w:r>
      <w:r w:rsidRPr="009E0F0A">
        <w:rPr>
          <w:sz w:val="18"/>
          <w:szCs w:val="18"/>
          <w:lang w:val="en-GB"/>
        </w:rPr>
        <w:lastRenderedPageBreak/>
        <w:t xml:space="preserve">investigation, as they are likely to need to provide information to the investigation team. </w:t>
      </w:r>
    </w:p>
    <w:p w14:paraId="4A423E2F" w14:textId="26FD8CE9" w:rsidR="009E0F0A" w:rsidRPr="009E0F0A" w:rsidRDefault="009E0F0A" w:rsidP="009E0F0A">
      <w:pPr>
        <w:spacing w:line="360" w:lineRule="auto"/>
        <w:rPr>
          <w:sz w:val="18"/>
          <w:szCs w:val="18"/>
          <w:lang w:val="en-GB"/>
        </w:rPr>
      </w:pPr>
      <w:r w:rsidRPr="009E0F0A">
        <w:rPr>
          <w:sz w:val="18"/>
          <w:szCs w:val="18"/>
          <w:lang w:val="en-GB"/>
        </w:rPr>
        <w:t>They may also help to craft possible solutions for remediation, where appropriate. And they are essential for ensuring that [</w:t>
      </w:r>
      <w:r w:rsidR="002C389B">
        <w:rPr>
          <w:sz w:val="18"/>
          <w:szCs w:val="18"/>
          <w:lang w:val="en-GB"/>
        </w:rPr>
        <w:t>C</w:t>
      </w:r>
      <w:r w:rsidRPr="009E0F0A">
        <w:rPr>
          <w:sz w:val="18"/>
          <w:szCs w:val="18"/>
          <w:lang w:val="en-GB"/>
        </w:rPr>
        <w:t xml:space="preserve">ompany] prevents or mitigates repetition of the adverse impact. </w:t>
      </w:r>
    </w:p>
    <w:p w14:paraId="6A586AD6" w14:textId="230ED3A9" w:rsidR="009E0F0A" w:rsidRPr="009E0F0A" w:rsidRDefault="009E0F0A" w:rsidP="009E0F0A">
      <w:pPr>
        <w:spacing w:line="360" w:lineRule="auto"/>
        <w:rPr>
          <w:b/>
          <w:bCs/>
          <w:sz w:val="18"/>
          <w:szCs w:val="18"/>
          <w:lang w:val="en-GB"/>
        </w:rPr>
      </w:pPr>
      <w:r w:rsidRPr="009E0F0A">
        <w:rPr>
          <w:b/>
          <w:bCs/>
          <w:sz w:val="18"/>
          <w:szCs w:val="18"/>
          <w:lang w:val="en-GB"/>
        </w:rPr>
        <w:t>6.4 Third-party expertise</w:t>
      </w:r>
    </w:p>
    <w:p w14:paraId="17BC251B" w14:textId="0DFB53DC" w:rsidR="009E0F0A" w:rsidRPr="009E0F0A" w:rsidRDefault="009E0F0A" w:rsidP="009E0F0A">
      <w:pPr>
        <w:spacing w:line="360" w:lineRule="auto"/>
        <w:rPr>
          <w:noProof/>
          <w:sz w:val="18"/>
          <w:szCs w:val="18"/>
          <w:lang w:val="en-GB"/>
        </w:rPr>
      </w:pPr>
      <w:r w:rsidRPr="009E0F0A">
        <w:rPr>
          <w:noProof/>
          <w:sz w:val="18"/>
          <w:szCs w:val="18"/>
          <w:lang w:val="en-GB"/>
        </w:rPr>
        <w:t xml:space="preserve">If needed, the investigation team shall bring onboard third-party expertise. This can include experts on: </w:t>
      </w:r>
    </w:p>
    <w:p w14:paraId="27E835E8" w14:textId="77777777" w:rsidR="009E0F0A" w:rsidRPr="009E0F0A" w:rsidRDefault="009E0F0A" w:rsidP="00CA04C1">
      <w:pPr>
        <w:pStyle w:val="Liststycke"/>
        <w:numPr>
          <w:ilvl w:val="0"/>
          <w:numId w:val="19"/>
        </w:numPr>
        <w:spacing w:line="360" w:lineRule="auto"/>
        <w:rPr>
          <w:noProof/>
          <w:sz w:val="18"/>
          <w:szCs w:val="18"/>
          <w:lang w:val="en-GB"/>
        </w:rPr>
      </w:pPr>
      <w:r w:rsidRPr="009E0F0A">
        <w:rPr>
          <w:noProof/>
          <w:sz w:val="18"/>
          <w:szCs w:val="18"/>
          <w:lang w:val="en-GB"/>
        </w:rPr>
        <w:t>specific adverse impacts</w:t>
      </w:r>
    </w:p>
    <w:p w14:paraId="58E060FD" w14:textId="77777777" w:rsidR="009E0F0A" w:rsidRPr="009E0F0A" w:rsidRDefault="009E0F0A" w:rsidP="00CA04C1">
      <w:pPr>
        <w:pStyle w:val="Liststycke"/>
        <w:numPr>
          <w:ilvl w:val="0"/>
          <w:numId w:val="19"/>
        </w:numPr>
        <w:spacing w:line="360" w:lineRule="auto"/>
        <w:rPr>
          <w:noProof/>
          <w:sz w:val="18"/>
          <w:szCs w:val="18"/>
          <w:lang w:val="en-GB"/>
        </w:rPr>
      </w:pPr>
      <w:r w:rsidRPr="009E0F0A">
        <w:rPr>
          <w:noProof/>
          <w:sz w:val="18"/>
          <w:szCs w:val="18"/>
          <w:lang w:val="en-GB"/>
        </w:rPr>
        <w:t>specific sectors</w:t>
      </w:r>
    </w:p>
    <w:p w14:paraId="171031F9" w14:textId="77777777" w:rsidR="009E0F0A" w:rsidRPr="009E0F0A" w:rsidRDefault="009E0F0A" w:rsidP="00CA04C1">
      <w:pPr>
        <w:pStyle w:val="Liststycke"/>
        <w:numPr>
          <w:ilvl w:val="0"/>
          <w:numId w:val="19"/>
        </w:numPr>
        <w:spacing w:line="360" w:lineRule="auto"/>
        <w:rPr>
          <w:noProof/>
          <w:sz w:val="18"/>
          <w:szCs w:val="18"/>
          <w:lang w:val="en-GB"/>
        </w:rPr>
      </w:pPr>
      <w:r w:rsidRPr="009E0F0A">
        <w:rPr>
          <w:noProof/>
          <w:sz w:val="18"/>
          <w:szCs w:val="18"/>
          <w:lang w:val="en-GB"/>
        </w:rPr>
        <w:t>cultural nuances</w:t>
      </w:r>
    </w:p>
    <w:p w14:paraId="09BC5AF6" w14:textId="77777777" w:rsidR="009E0F0A" w:rsidRPr="009E0F0A" w:rsidRDefault="009E0F0A" w:rsidP="00CA04C1">
      <w:pPr>
        <w:pStyle w:val="Liststycke"/>
        <w:numPr>
          <w:ilvl w:val="0"/>
          <w:numId w:val="19"/>
        </w:numPr>
        <w:spacing w:line="360" w:lineRule="auto"/>
        <w:rPr>
          <w:noProof/>
          <w:sz w:val="18"/>
          <w:szCs w:val="18"/>
          <w:lang w:val="en-GB"/>
        </w:rPr>
      </w:pPr>
      <w:r w:rsidRPr="009E0F0A">
        <w:rPr>
          <w:noProof/>
          <w:sz w:val="18"/>
          <w:szCs w:val="18"/>
          <w:lang w:val="en-GB"/>
        </w:rPr>
        <w:t>remediation</w:t>
      </w:r>
    </w:p>
    <w:p w14:paraId="33670D2C" w14:textId="77777777" w:rsidR="009E0F0A" w:rsidRPr="009E0F0A" w:rsidRDefault="009E0F0A" w:rsidP="009E0F0A">
      <w:pPr>
        <w:spacing w:line="360" w:lineRule="auto"/>
        <w:rPr>
          <w:noProof/>
          <w:sz w:val="18"/>
          <w:szCs w:val="18"/>
          <w:lang w:val="en-GB"/>
        </w:rPr>
      </w:pPr>
      <w:r w:rsidRPr="009E0F0A">
        <w:rPr>
          <w:noProof/>
          <w:sz w:val="18"/>
          <w:szCs w:val="18"/>
          <w:lang w:val="en-GB"/>
        </w:rPr>
        <w:t>If third-party expertise is brought onboard, this shall be communicated to the complainant.</w:t>
      </w:r>
    </w:p>
    <w:p w14:paraId="182C862B" w14:textId="1FFCD78B" w:rsidR="009E0F0A" w:rsidRPr="009E0F0A" w:rsidRDefault="009E0F0A" w:rsidP="009E0F0A">
      <w:pPr>
        <w:spacing w:line="360" w:lineRule="auto"/>
        <w:rPr>
          <w:b/>
          <w:bCs/>
          <w:sz w:val="18"/>
          <w:szCs w:val="18"/>
          <w:lang w:val="en-GB"/>
        </w:rPr>
      </w:pPr>
      <w:r w:rsidRPr="009E0F0A">
        <w:rPr>
          <w:b/>
          <w:bCs/>
          <w:sz w:val="18"/>
          <w:szCs w:val="18"/>
          <w:lang w:val="en-GB"/>
        </w:rPr>
        <w:t>6.5 Procedural guidelines</w:t>
      </w:r>
    </w:p>
    <w:p w14:paraId="0C5AE409" w14:textId="77777777" w:rsidR="009E0F0A" w:rsidRPr="009E0F0A" w:rsidRDefault="009E0F0A" w:rsidP="009E0F0A">
      <w:pPr>
        <w:spacing w:line="360" w:lineRule="auto"/>
        <w:rPr>
          <w:noProof/>
          <w:sz w:val="18"/>
          <w:szCs w:val="18"/>
          <w:lang w:val="en-GB"/>
        </w:rPr>
      </w:pPr>
      <w:r w:rsidRPr="009E0F0A">
        <w:rPr>
          <w:noProof/>
          <w:sz w:val="18"/>
          <w:szCs w:val="18"/>
          <w:lang w:val="en-GB"/>
        </w:rPr>
        <w:t xml:space="preserve">The investigation team shall follow the following procedural guidelines: </w:t>
      </w:r>
    </w:p>
    <w:p w14:paraId="68C8DAC7" w14:textId="77777777" w:rsidR="009E0F0A" w:rsidRPr="009E0F0A" w:rsidRDefault="009E0F0A" w:rsidP="009E0F0A">
      <w:pPr>
        <w:spacing w:line="360" w:lineRule="auto"/>
        <w:rPr>
          <w:i/>
          <w:iCs/>
          <w:sz w:val="18"/>
          <w:szCs w:val="18"/>
          <w:lang w:val="en-GB"/>
        </w:rPr>
      </w:pPr>
      <w:r w:rsidRPr="009E0F0A">
        <w:rPr>
          <w:i/>
          <w:iCs/>
          <w:sz w:val="18"/>
          <w:szCs w:val="18"/>
          <w:lang w:val="en-GB"/>
        </w:rPr>
        <w:t>6.5.1 Collection and assessment of evidence</w:t>
      </w:r>
    </w:p>
    <w:p w14:paraId="72318FBA" w14:textId="261E0595" w:rsidR="009E0F0A" w:rsidRPr="009E0F0A" w:rsidRDefault="009E0F0A" w:rsidP="009E0F0A">
      <w:pPr>
        <w:spacing w:line="360" w:lineRule="auto"/>
        <w:rPr>
          <w:i/>
          <w:iCs/>
          <w:sz w:val="18"/>
          <w:szCs w:val="18"/>
          <w:lang w:val="en-GB"/>
        </w:rPr>
      </w:pPr>
      <w:r w:rsidRPr="009E0F0A">
        <w:rPr>
          <w:sz w:val="18"/>
          <w:szCs w:val="18"/>
          <w:lang w:val="en-GB"/>
        </w:rPr>
        <w:t>Evidence shall be gathered systematically and objectively, prioritizing accuracy and relevance.</w:t>
      </w:r>
    </w:p>
    <w:p w14:paraId="5EDBDA59" w14:textId="77777777" w:rsidR="009E0F0A" w:rsidRDefault="009E0F0A" w:rsidP="009E0F0A">
      <w:pPr>
        <w:spacing w:line="360" w:lineRule="auto"/>
        <w:rPr>
          <w:sz w:val="18"/>
          <w:szCs w:val="18"/>
          <w:lang w:val="en-GB"/>
        </w:rPr>
      </w:pPr>
      <w:r w:rsidRPr="009E0F0A">
        <w:rPr>
          <w:sz w:val="18"/>
          <w:szCs w:val="18"/>
          <w:lang w:val="en-GB"/>
        </w:rPr>
        <w:t xml:space="preserve">All forms of evidence, including verbal accounts and documentation, shall be assessed with attention to context and reliability. Both direct and circumstantial evidence shall be accepted, recognizing that trauma or other factors may limit the </w:t>
      </w:r>
      <w:r w:rsidRPr="009E0F0A">
        <w:rPr>
          <w:sz w:val="18"/>
          <w:szCs w:val="18"/>
          <w:lang w:val="en-GB"/>
        </w:rPr>
        <w:t xml:space="preserve">complainant's/affected stakeholders’ ability to provide exhaustive proof. </w:t>
      </w:r>
    </w:p>
    <w:p w14:paraId="6447EFE9" w14:textId="4893882C" w:rsidR="009E0F0A" w:rsidRPr="009E0F0A" w:rsidRDefault="009E0F0A" w:rsidP="009E0F0A">
      <w:pPr>
        <w:spacing w:line="360" w:lineRule="auto"/>
        <w:rPr>
          <w:sz w:val="18"/>
          <w:szCs w:val="18"/>
          <w:lang w:val="en-GB"/>
        </w:rPr>
      </w:pPr>
      <w:r w:rsidRPr="009E0F0A">
        <w:rPr>
          <w:sz w:val="18"/>
          <w:szCs w:val="18"/>
          <w:lang w:val="en-GB"/>
        </w:rPr>
        <w:t>Cultural differences and barriers that may affect how evidence is shared or presented shall be respected.</w:t>
      </w:r>
    </w:p>
    <w:p w14:paraId="36CBB5E8" w14:textId="77777777" w:rsidR="009E0F0A" w:rsidRPr="009E0F0A" w:rsidRDefault="009E0F0A" w:rsidP="009E0F0A">
      <w:pPr>
        <w:spacing w:line="360" w:lineRule="auto"/>
        <w:rPr>
          <w:sz w:val="18"/>
          <w:szCs w:val="18"/>
          <w:lang w:val="en-GB"/>
        </w:rPr>
      </w:pPr>
      <w:r w:rsidRPr="009E0F0A">
        <w:rPr>
          <w:sz w:val="18"/>
          <w:szCs w:val="18"/>
          <w:lang w:val="en-GB"/>
        </w:rPr>
        <w:t>Prior to making significant decisions based on collected evidence, the complainant shall be provided with an opportunity to review and comment on the findings. Any additional insights or corrections the complainant may provide shall be considered, ensuring that material decisions reflect a fair and complete understanding of the case.</w:t>
      </w:r>
    </w:p>
    <w:p w14:paraId="7FB4F8D7" w14:textId="1BED4403" w:rsidR="009E0F0A" w:rsidRPr="009E0F0A" w:rsidRDefault="009E0F0A" w:rsidP="009E0F0A">
      <w:pPr>
        <w:spacing w:line="360" w:lineRule="auto"/>
        <w:rPr>
          <w:i/>
          <w:iCs/>
          <w:sz w:val="18"/>
          <w:szCs w:val="18"/>
          <w:lang w:val="en-GB"/>
        </w:rPr>
      </w:pPr>
      <w:r w:rsidRPr="009E0F0A">
        <w:rPr>
          <w:i/>
          <w:iCs/>
          <w:sz w:val="18"/>
          <w:szCs w:val="18"/>
          <w:lang w:val="en-GB"/>
        </w:rPr>
        <w:t>6.5.2 Proper and respectful interaction with complainants and affected stakeholders</w:t>
      </w:r>
    </w:p>
    <w:p w14:paraId="17136EE6" w14:textId="77777777" w:rsidR="009E0F0A" w:rsidRPr="009E0F0A" w:rsidRDefault="009E0F0A" w:rsidP="009E0F0A">
      <w:pPr>
        <w:spacing w:line="360" w:lineRule="auto"/>
        <w:rPr>
          <w:sz w:val="18"/>
          <w:szCs w:val="18"/>
          <w:lang w:val="en-GB"/>
        </w:rPr>
      </w:pPr>
      <w:r w:rsidRPr="009E0F0A">
        <w:rPr>
          <w:sz w:val="18"/>
          <w:szCs w:val="18"/>
          <w:lang w:val="en-GB"/>
        </w:rPr>
        <w:t>Complainants and affected stakeholders shall be engaged directly and transparently.</w:t>
      </w:r>
    </w:p>
    <w:p w14:paraId="03AB25DA" w14:textId="77777777" w:rsidR="009E0F0A" w:rsidRPr="009E0F0A" w:rsidRDefault="009E0F0A" w:rsidP="009E0F0A">
      <w:pPr>
        <w:spacing w:line="360" w:lineRule="auto"/>
        <w:rPr>
          <w:sz w:val="18"/>
          <w:szCs w:val="18"/>
          <w:lang w:val="en-GB"/>
        </w:rPr>
      </w:pPr>
      <w:r w:rsidRPr="009E0F0A">
        <w:rPr>
          <w:sz w:val="18"/>
          <w:szCs w:val="18"/>
          <w:lang w:val="en-GB"/>
        </w:rPr>
        <w:t>If the complainant represents affected stakeholders including affected communities, clear and respectful communication with both the representative and the affected stakeholders/communities shall be ensured.</w:t>
      </w:r>
    </w:p>
    <w:p w14:paraId="0A97CA12" w14:textId="126FA40D" w:rsidR="009E0F0A" w:rsidRPr="009E0F0A" w:rsidRDefault="009E0F0A" w:rsidP="009E0F0A">
      <w:pPr>
        <w:spacing w:line="360" w:lineRule="auto"/>
        <w:rPr>
          <w:sz w:val="18"/>
          <w:szCs w:val="18"/>
          <w:lang w:val="en-GB"/>
        </w:rPr>
      </w:pPr>
      <w:r w:rsidRPr="009E0F0A">
        <w:rPr>
          <w:sz w:val="18"/>
          <w:szCs w:val="18"/>
          <w:lang w:val="en-GB"/>
        </w:rPr>
        <w:t>In case of a severe harm, the complainant shall have the right to meet with a [</w:t>
      </w:r>
      <w:r w:rsidR="002C389B">
        <w:rPr>
          <w:sz w:val="18"/>
          <w:szCs w:val="18"/>
          <w:lang w:val="en-GB"/>
        </w:rPr>
        <w:t>C</w:t>
      </w:r>
      <w:r w:rsidRPr="009E0F0A">
        <w:rPr>
          <w:sz w:val="18"/>
          <w:szCs w:val="18"/>
          <w:lang w:val="en-GB"/>
        </w:rPr>
        <w:t>ompany] representative to discuss the harm and possible remediation.</w:t>
      </w:r>
    </w:p>
    <w:p w14:paraId="4E27C97F" w14:textId="77777777" w:rsidR="009E0F0A" w:rsidRPr="009E0F0A" w:rsidRDefault="009E0F0A" w:rsidP="009E0F0A">
      <w:pPr>
        <w:spacing w:line="360" w:lineRule="auto"/>
        <w:rPr>
          <w:sz w:val="18"/>
          <w:szCs w:val="18"/>
          <w:lang w:val="en-GB"/>
        </w:rPr>
      </w:pPr>
      <w:r w:rsidRPr="009E0F0A">
        <w:rPr>
          <w:sz w:val="18"/>
          <w:szCs w:val="18"/>
          <w:lang w:val="en-GB"/>
        </w:rPr>
        <w:t>Sensitivity shall be exercised toward complainants and affected stakeholders who may experience distress due to the nature of their complaint.</w:t>
      </w:r>
    </w:p>
    <w:p w14:paraId="4D5BA408" w14:textId="77777777" w:rsidR="009E0F0A" w:rsidRPr="009E0F0A" w:rsidRDefault="009E0F0A" w:rsidP="009E0F0A">
      <w:pPr>
        <w:spacing w:line="360" w:lineRule="auto"/>
        <w:rPr>
          <w:sz w:val="18"/>
          <w:szCs w:val="18"/>
          <w:lang w:val="en-GB"/>
        </w:rPr>
      </w:pPr>
      <w:r w:rsidRPr="009E0F0A">
        <w:rPr>
          <w:sz w:val="18"/>
          <w:szCs w:val="18"/>
          <w:lang w:val="en-GB"/>
        </w:rPr>
        <w:lastRenderedPageBreak/>
        <w:t xml:space="preserve">Interactions shall be culturally aware, equitable, and inclusive, with </w:t>
      </w:r>
      <w:proofErr w:type="gramStart"/>
      <w:r w:rsidRPr="009E0F0A">
        <w:rPr>
          <w:sz w:val="18"/>
          <w:szCs w:val="18"/>
          <w:lang w:val="en-GB"/>
        </w:rPr>
        <w:t>particular sensitivity</w:t>
      </w:r>
      <w:proofErr w:type="gramEnd"/>
      <w:r w:rsidRPr="009E0F0A">
        <w:rPr>
          <w:sz w:val="18"/>
          <w:szCs w:val="18"/>
          <w:lang w:val="en-GB"/>
        </w:rPr>
        <w:t xml:space="preserve"> towards women, migrant workers, indigenous peoples and other vulnerable groups.</w:t>
      </w:r>
    </w:p>
    <w:p w14:paraId="12AFCD4A" w14:textId="4FB09CD9" w:rsidR="009E0F0A" w:rsidRPr="009E0F0A" w:rsidRDefault="009E0F0A" w:rsidP="009E0F0A">
      <w:pPr>
        <w:spacing w:line="360" w:lineRule="auto"/>
        <w:rPr>
          <w:sz w:val="18"/>
          <w:szCs w:val="18"/>
          <w:lang w:val="en-GB"/>
        </w:rPr>
      </w:pPr>
      <w:r w:rsidRPr="009E0F0A">
        <w:rPr>
          <w:sz w:val="18"/>
          <w:szCs w:val="18"/>
          <w:lang w:val="en-GB"/>
        </w:rPr>
        <w:t>A safe environment, which encourages open communication while protecting the dignity of all parties involved, shall be facilitated.</w:t>
      </w:r>
    </w:p>
    <w:p w14:paraId="7D633904" w14:textId="46E8A472" w:rsidR="009E0F0A" w:rsidRPr="009E0F0A" w:rsidRDefault="009E0F0A" w:rsidP="009E0F0A">
      <w:pPr>
        <w:spacing w:line="360" w:lineRule="auto"/>
        <w:rPr>
          <w:i/>
          <w:iCs/>
          <w:sz w:val="18"/>
          <w:szCs w:val="18"/>
          <w:lang w:val="en-GB"/>
        </w:rPr>
      </w:pPr>
      <w:r w:rsidRPr="009E0F0A">
        <w:rPr>
          <w:i/>
          <w:iCs/>
          <w:sz w:val="18"/>
          <w:szCs w:val="18"/>
          <w:lang w:val="en-GB"/>
        </w:rPr>
        <w:t>6.5.3 Procedures for confidentiality</w:t>
      </w:r>
    </w:p>
    <w:p w14:paraId="636E306A" w14:textId="65F972B1" w:rsidR="009E0F0A" w:rsidRPr="009E0F0A" w:rsidRDefault="009E0F0A" w:rsidP="009E0F0A">
      <w:pPr>
        <w:spacing w:line="360" w:lineRule="auto"/>
        <w:rPr>
          <w:sz w:val="18"/>
          <w:szCs w:val="18"/>
          <w:lang w:val="en-GB"/>
        </w:rPr>
      </w:pPr>
      <w:r w:rsidRPr="009E0F0A">
        <w:rPr>
          <w:sz w:val="18"/>
          <w:szCs w:val="18"/>
          <w:lang w:val="en-GB"/>
        </w:rPr>
        <w:t>Strict confidentiality shall be maintained for all complainants and affected stakeholders, limiting information access to the investigation team.</w:t>
      </w:r>
    </w:p>
    <w:p w14:paraId="154437E4" w14:textId="77777777" w:rsidR="009E0F0A" w:rsidRPr="009E0F0A" w:rsidRDefault="009E0F0A" w:rsidP="009E0F0A">
      <w:pPr>
        <w:spacing w:line="360" w:lineRule="auto"/>
        <w:rPr>
          <w:sz w:val="18"/>
          <w:szCs w:val="18"/>
          <w:lang w:val="en-GB"/>
        </w:rPr>
      </w:pPr>
      <w:r w:rsidRPr="009E0F0A">
        <w:rPr>
          <w:sz w:val="18"/>
          <w:szCs w:val="18"/>
          <w:lang w:val="en-GB"/>
        </w:rPr>
        <w:t>All information shall be safeguarded to prevent unauthorized disclosure, ensuring that complainants’ and affected stakeholders’ personal data is protected throughout and after the investigation.</w:t>
      </w:r>
    </w:p>
    <w:p w14:paraId="06DBC6EB" w14:textId="2C9DB138" w:rsidR="009E0F0A" w:rsidRPr="009E0F0A" w:rsidRDefault="009E0F0A" w:rsidP="009E0F0A">
      <w:pPr>
        <w:spacing w:line="360" w:lineRule="auto"/>
        <w:rPr>
          <w:i/>
          <w:iCs/>
          <w:sz w:val="18"/>
          <w:szCs w:val="18"/>
          <w:lang w:val="en-GB"/>
        </w:rPr>
      </w:pPr>
      <w:r w:rsidRPr="009E0F0A">
        <w:rPr>
          <w:i/>
          <w:iCs/>
          <w:sz w:val="18"/>
          <w:szCs w:val="18"/>
          <w:lang w:val="en-GB"/>
        </w:rPr>
        <w:t>6.5.4 Timeline for closing cases</w:t>
      </w:r>
    </w:p>
    <w:p w14:paraId="08FACA9F" w14:textId="77777777" w:rsidR="009E0F0A" w:rsidRPr="009E0F0A" w:rsidRDefault="009E0F0A" w:rsidP="009E0F0A">
      <w:pPr>
        <w:spacing w:line="360" w:lineRule="auto"/>
        <w:rPr>
          <w:sz w:val="18"/>
          <w:szCs w:val="18"/>
          <w:lang w:val="en-GB"/>
        </w:rPr>
      </w:pPr>
      <w:r w:rsidRPr="009E0F0A">
        <w:rPr>
          <w:sz w:val="18"/>
          <w:szCs w:val="18"/>
          <w:lang w:val="en-GB"/>
        </w:rPr>
        <w:t>The aim shall be to resolve issues and close cases within six months of receiving a complaint.</w:t>
      </w:r>
    </w:p>
    <w:p w14:paraId="3FF1CCED" w14:textId="5AF454D9" w:rsidR="009E0F0A" w:rsidRPr="009E0F0A" w:rsidRDefault="009E0F0A" w:rsidP="009E0F0A">
      <w:pPr>
        <w:spacing w:line="360" w:lineRule="auto"/>
        <w:rPr>
          <w:b/>
          <w:bCs/>
          <w:sz w:val="18"/>
          <w:szCs w:val="18"/>
          <w:lang w:val="en-GB"/>
        </w:rPr>
      </w:pPr>
      <w:r w:rsidRPr="009E0F0A">
        <w:rPr>
          <w:b/>
          <w:bCs/>
          <w:sz w:val="18"/>
          <w:szCs w:val="18"/>
          <w:lang w:val="en-GB"/>
        </w:rPr>
        <w:t>6.6 Escalations</w:t>
      </w:r>
    </w:p>
    <w:p w14:paraId="3A4F7F1B" w14:textId="7C966198" w:rsidR="009E0F0A" w:rsidRPr="009E0F0A" w:rsidRDefault="009E0F0A" w:rsidP="009E0F0A">
      <w:pPr>
        <w:spacing w:line="360" w:lineRule="auto"/>
        <w:rPr>
          <w:sz w:val="18"/>
          <w:szCs w:val="18"/>
          <w:lang w:val="en-GB"/>
        </w:rPr>
      </w:pPr>
      <w:r w:rsidRPr="009E0F0A">
        <w:rPr>
          <w:sz w:val="18"/>
          <w:szCs w:val="18"/>
          <w:lang w:val="en-GB"/>
        </w:rPr>
        <w:t>The investigation team shall escalate serious complaints to senior management and/or [</w:t>
      </w:r>
      <w:r w:rsidR="006F6639">
        <w:rPr>
          <w:sz w:val="18"/>
          <w:szCs w:val="18"/>
          <w:lang w:val="en-GB"/>
        </w:rPr>
        <w:t>L</w:t>
      </w:r>
      <w:r w:rsidRPr="009E0F0A">
        <w:rPr>
          <w:sz w:val="18"/>
          <w:szCs w:val="18"/>
          <w:lang w:val="en-GB"/>
        </w:rPr>
        <w:t xml:space="preserve">egal </w:t>
      </w:r>
      <w:r w:rsidR="006F6639">
        <w:rPr>
          <w:sz w:val="18"/>
          <w:szCs w:val="18"/>
          <w:lang w:val="en-GB"/>
        </w:rPr>
        <w:t>D</w:t>
      </w:r>
      <w:r w:rsidRPr="009E0F0A">
        <w:rPr>
          <w:sz w:val="18"/>
          <w:szCs w:val="18"/>
          <w:lang w:val="en-GB"/>
        </w:rPr>
        <w:t>epartment]. Either to provide for effective resolution of the complaint, or to recognise where the procedure is inappropriate, for example where serious adverse impacts need to be handed over to authorities.</w:t>
      </w:r>
    </w:p>
    <w:p w14:paraId="2E4C04C5" w14:textId="20BAEC8B" w:rsidR="009E0F0A" w:rsidRPr="009E0F0A" w:rsidRDefault="009E0F0A" w:rsidP="009E0F0A">
      <w:pPr>
        <w:spacing w:line="360" w:lineRule="auto"/>
        <w:rPr>
          <w:b/>
          <w:bCs/>
          <w:sz w:val="18"/>
          <w:szCs w:val="18"/>
          <w:lang w:val="en-GB"/>
        </w:rPr>
      </w:pPr>
      <w:r w:rsidRPr="009E0F0A">
        <w:rPr>
          <w:b/>
          <w:bCs/>
          <w:sz w:val="18"/>
          <w:szCs w:val="18"/>
          <w:lang w:val="en-GB"/>
        </w:rPr>
        <w:t>6.7 Mediation and arbitration</w:t>
      </w:r>
    </w:p>
    <w:p w14:paraId="34A07819" w14:textId="4C00C3F6" w:rsidR="009E0F0A" w:rsidRPr="009E0F0A" w:rsidRDefault="009E0F0A" w:rsidP="009E0F0A">
      <w:pPr>
        <w:spacing w:line="360" w:lineRule="auto"/>
        <w:rPr>
          <w:sz w:val="18"/>
          <w:szCs w:val="18"/>
          <w:lang w:val="en-GB"/>
        </w:rPr>
      </w:pPr>
      <w:r w:rsidRPr="009E0F0A">
        <w:rPr>
          <w:sz w:val="18"/>
          <w:szCs w:val="18"/>
          <w:lang w:val="en-GB"/>
        </w:rPr>
        <w:t>The investigation team shall, in consultation with [</w:t>
      </w:r>
      <w:r w:rsidR="006F6639">
        <w:rPr>
          <w:sz w:val="18"/>
          <w:szCs w:val="18"/>
          <w:lang w:val="en-GB"/>
        </w:rPr>
        <w:t>L</w:t>
      </w:r>
      <w:r w:rsidRPr="009E0F0A">
        <w:rPr>
          <w:sz w:val="18"/>
          <w:szCs w:val="18"/>
          <w:lang w:val="en-GB"/>
        </w:rPr>
        <w:t xml:space="preserve">egal </w:t>
      </w:r>
      <w:r w:rsidR="006F6639">
        <w:rPr>
          <w:sz w:val="18"/>
          <w:szCs w:val="18"/>
          <w:lang w:val="en-GB"/>
        </w:rPr>
        <w:t>D</w:t>
      </w:r>
      <w:r w:rsidRPr="009E0F0A">
        <w:rPr>
          <w:sz w:val="18"/>
          <w:szCs w:val="18"/>
          <w:lang w:val="en-GB"/>
        </w:rPr>
        <w:t>epartment], consider involving a neutral third party as mediator or to turn to arbitration, if no agreement can be reached with the complainant and affected stakeholders on the underlying problems and the appropriate remedy. Any mediator shall be freely accepted by both [</w:t>
      </w:r>
      <w:r w:rsidR="002C389B">
        <w:rPr>
          <w:sz w:val="18"/>
          <w:szCs w:val="18"/>
          <w:lang w:val="en-GB"/>
        </w:rPr>
        <w:t>C</w:t>
      </w:r>
      <w:r w:rsidRPr="009E0F0A">
        <w:rPr>
          <w:sz w:val="18"/>
          <w:szCs w:val="18"/>
          <w:lang w:val="en-GB"/>
        </w:rPr>
        <w:t>ompany] and the complainant.</w:t>
      </w:r>
    </w:p>
    <w:p w14:paraId="36F0BB57" w14:textId="3C7CBEAD" w:rsidR="009E0F0A" w:rsidRPr="009E0F0A" w:rsidRDefault="009E0F0A" w:rsidP="009E0F0A">
      <w:pPr>
        <w:spacing w:line="360" w:lineRule="auto"/>
        <w:rPr>
          <w:sz w:val="18"/>
          <w:szCs w:val="18"/>
          <w:lang w:val="en-GB"/>
        </w:rPr>
      </w:pPr>
      <w:r w:rsidRPr="009E0F0A">
        <w:rPr>
          <w:sz w:val="18"/>
          <w:szCs w:val="18"/>
          <w:lang w:val="en-GB"/>
        </w:rPr>
        <w:t xml:space="preserve">[If arbitration is chosen, The Hague Rules on Business and Human Rights Arbitration shall apply.]   </w:t>
      </w:r>
    </w:p>
    <w:p w14:paraId="4C4FD9C9" w14:textId="420EE03C" w:rsidR="009E0F0A" w:rsidRPr="009E0F0A" w:rsidRDefault="009E0F0A" w:rsidP="009E0F0A">
      <w:pPr>
        <w:spacing w:line="360" w:lineRule="auto"/>
        <w:rPr>
          <w:b/>
          <w:bCs/>
          <w:sz w:val="18"/>
          <w:szCs w:val="18"/>
          <w:lang w:val="en-GB"/>
        </w:rPr>
      </w:pPr>
      <w:r w:rsidRPr="009E0F0A">
        <w:rPr>
          <w:b/>
          <w:bCs/>
          <w:sz w:val="18"/>
          <w:szCs w:val="18"/>
          <w:lang w:val="en-GB"/>
        </w:rPr>
        <w:t xml:space="preserve">6.8 Documentation </w:t>
      </w:r>
    </w:p>
    <w:p w14:paraId="22E17BAB" w14:textId="4FBD4160" w:rsidR="009E0F0A" w:rsidRPr="009E0F0A" w:rsidRDefault="009E0F0A" w:rsidP="009E0F0A">
      <w:pPr>
        <w:spacing w:line="360" w:lineRule="auto"/>
        <w:rPr>
          <w:sz w:val="18"/>
          <w:szCs w:val="18"/>
          <w:lang w:val="en-GB"/>
        </w:rPr>
      </w:pPr>
      <w:r w:rsidRPr="009E0F0A">
        <w:rPr>
          <w:sz w:val="18"/>
          <w:szCs w:val="18"/>
          <w:lang w:val="en-GB"/>
        </w:rPr>
        <w:t xml:space="preserve">The investigation team shall document every step of the investigation and the determined response. </w:t>
      </w:r>
    </w:p>
    <w:p w14:paraId="4BFD6DEE" w14:textId="2A81E913" w:rsidR="009E0F0A" w:rsidRPr="009E0F0A" w:rsidRDefault="009E0F0A" w:rsidP="009E0F0A">
      <w:pPr>
        <w:spacing w:line="360" w:lineRule="auto"/>
        <w:rPr>
          <w:sz w:val="18"/>
          <w:szCs w:val="18"/>
          <w:lang w:val="en-GB"/>
        </w:rPr>
      </w:pPr>
      <w:r w:rsidRPr="009E0F0A">
        <w:rPr>
          <w:sz w:val="18"/>
          <w:szCs w:val="18"/>
          <w:lang w:val="en-GB"/>
        </w:rPr>
        <w:t xml:space="preserve">The steps and the determined response shall be stored and made available for later review, in case of legal proceedings. </w:t>
      </w:r>
    </w:p>
    <w:p w14:paraId="546F1D60" w14:textId="1C1C24BF" w:rsidR="009E0F0A" w:rsidRPr="009E0F0A" w:rsidRDefault="009E0F0A" w:rsidP="009E0F0A">
      <w:pPr>
        <w:spacing w:line="360" w:lineRule="auto"/>
        <w:rPr>
          <w:b/>
          <w:bCs/>
          <w:sz w:val="18"/>
          <w:szCs w:val="18"/>
          <w:lang w:val="en-GB"/>
        </w:rPr>
      </w:pPr>
      <w:r w:rsidRPr="009E0F0A">
        <w:rPr>
          <w:b/>
          <w:bCs/>
          <w:sz w:val="18"/>
          <w:szCs w:val="18"/>
          <w:lang w:val="en-GB"/>
        </w:rPr>
        <w:t>6.9 Communication with complainant</w:t>
      </w:r>
    </w:p>
    <w:p w14:paraId="45C6C484" w14:textId="77777777" w:rsidR="009E0F0A" w:rsidRPr="009E0F0A" w:rsidRDefault="009E0F0A" w:rsidP="009E0F0A">
      <w:pPr>
        <w:spacing w:line="360" w:lineRule="auto"/>
        <w:rPr>
          <w:sz w:val="18"/>
          <w:szCs w:val="18"/>
          <w:lang w:val="en-GB"/>
        </w:rPr>
      </w:pPr>
      <w:r w:rsidRPr="009E0F0A">
        <w:rPr>
          <w:sz w:val="18"/>
          <w:szCs w:val="18"/>
          <w:lang w:val="en-GB"/>
        </w:rPr>
        <w:t xml:space="preserve">The case manager shall update the complainant of the status of the investigation at least [every month]. </w:t>
      </w:r>
    </w:p>
    <w:p w14:paraId="2C780DEC" w14:textId="77777777" w:rsidR="006F7F75" w:rsidRDefault="009E0F0A" w:rsidP="009E0F0A">
      <w:pPr>
        <w:spacing w:line="360" w:lineRule="auto"/>
        <w:rPr>
          <w:sz w:val="18"/>
          <w:szCs w:val="18"/>
          <w:lang w:val="en-GB"/>
        </w:rPr>
      </w:pPr>
      <w:r w:rsidRPr="009E0F0A">
        <w:rPr>
          <w:sz w:val="18"/>
          <w:szCs w:val="18"/>
          <w:lang w:val="en-GB"/>
        </w:rPr>
        <w:t xml:space="preserve">The case manager shall base the communication on the default message in Annex B.   </w:t>
      </w:r>
    </w:p>
    <w:p w14:paraId="094BE591" w14:textId="2FA48E5E" w:rsidR="006F7F75" w:rsidRPr="006F7F75" w:rsidRDefault="006F7F75" w:rsidP="006F7F75">
      <w:pPr>
        <w:spacing w:line="360" w:lineRule="auto"/>
        <w:rPr>
          <w:b/>
          <w:bCs/>
          <w:sz w:val="22"/>
          <w:lang w:val="en-GB"/>
        </w:rPr>
      </w:pPr>
      <w:r w:rsidRPr="006F7F75">
        <w:rPr>
          <w:b/>
          <w:bCs/>
          <w:sz w:val="22"/>
          <w:lang w:val="en-GB"/>
        </w:rPr>
        <w:t>7. Remediating the complaint</w:t>
      </w:r>
    </w:p>
    <w:p w14:paraId="1E5125F6" w14:textId="7FE54177" w:rsidR="006F7F75" w:rsidRPr="006F7F75" w:rsidRDefault="006F7F75" w:rsidP="006F7F75">
      <w:pPr>
        <w:spacing w:line="360" w:lineRule="auto"/>
        <w:rPr>
          <w:b/>
          <w:bCs/>
          <w:sz w:val="18"/>
          <w:szCs w:val="18"/>
          <w:lang w:val="en-GB"/>
        </w:rPr>
      </w:pPr>
      <w:r w:rsidRPr="006F7F75">
        <w:rPr>
          <w:sz w:val="18"/>
          <w:szCs w:val="18"/>
          <w:lang w:val="en-GB"/>
        </w:rPr>
        <w:t xml:space="preserve"> </w:t>
      </w:r>
      <w:r w:rsidRPr="006F7F75">
        <w:rPr>
          <w:b/>
          <w:bCs/>
          <w:sz w:val="18"/>
          <w:szCs w:val="18"/>
          <w:lang w:val="en-GB"/>
        </w:rPr>
        <w:t>7.1 Involvement</w:t>
      </w:r>
    </w:p>
    <w:p w14:paraId="767D7573" w14:textId="3F59D896" w:rsidR="006F7F75" w:rsidRDefault="006F7F75" w:rsidP="006F7F75">
      <w:pPr>
        <w:spacing w:line="360" w:lineRule="auto"/>
        <w:rPr>
          <w:sz w:val="18"/>
          <w:szCs w:val="18"/>
          <w:lang w:val="en-GB"/>
        </w:rPr>
      </w:pPr>
      <w:r w:rsidRPr="006F7F75">
        <w:rPr>
          <w:sz w:val="18"/>
          <w:szCs w:val="18"/>
          <w:lang w:val="en-GB"/>
        </w:rPr>
        <w:t>If the investigation team identifies that [</w:t>
      </w:r>
      <w:r w:rsidR="002C389B">
        <w:rPr>
          <w:sz w:val="18"/>
          <w:szCs w:val="18"/>
          <w:lang w:val="en-GB"/>
        </w:rPr>
        <w:t>C</w:t>
      </w:r>
      <w:r w:rsidRPr="006F7F75">
        <w:rPr>
          <w:sz w:val="18"/>
          <w:szCs w:val="18"/>
          <w:lang w:val="en-GB"/>
        </w:rPr>
        <w:t xml:space="preserve">ompany] has caused or contributed to an </w:t>
      </w:r>
      <w:r w:rsidRPr="006F7F75">
        <w:rPr>
          <w:sz w:val="18"/>
          <w:szCs w:val="18"/>
          <w:lang w:val="en-GB"/>
        </w:rPr>
        <w:lastRenderedPageBreak/>
        <w:t xml:space="preserve">actual adverse impact, the relevant Staff Function or Business Area shall provide for or cooperate in its remediation. </w:t>
      </w:r>
    </w:p>
    <w:p w14:paraId="18394360" w14:textId="70AB9C10" w:rsidR="006F7F75" w:rsidRDefault="00C31D3A" w:rsidP="006F7F75">
      <w:pPr>
        <w:spacing w:line="360" w:lineRule="auto"/>
        <w:rPr>
          <w:sz w:val="18"/>
          <w:szCs w:val="18"/>
          <w:lang w:val="en-GB"/>
        </w:rPr>
      </w:pPr>
      <w:r>
        <w:rPr>
          <w:noProof/>
          <w:sz w:val="18"/>
          <w:szCs w:val="18"/>
          <w:lang w:val="en-GB"/>
        </w:rPr>
        <w:drawing>
          <wp:anchor distT="0" distB="0" distL="114300" distR="114300" simplePos="0" relativeHeight="251667456" behindDoc="1" locked="0" layoutInCell="1" allowOverlap="1" wp14:anchorId="128C684B" wp14:editId="1C170928">
            <wp:simplePos x="0" y="0"/>
            <wp:positionH relativeFrom="margin">
              <wp:posOffset>488831</wp:posOffset>
            </wp:positionH>
            <wp:positionV relativeFrom="paragraph">
              <wp:posOffset>1474942</wp:posOffset>
            </wp:positionV>
            <wp:extent cx="1172210" cy="1203960"/>
            <wp:effectExtent l="0" t="0" r="8890" b="0"/>
            <wp:wrapTopAndBottom/>
            <wp:docPr id="212442128" name="Bildobjekt 1"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128" name="Bildobjekt 1" descr="En bild som visar illustration, design, konst&#10;&#10;AI-genererat innehåll kan vara felaktigt."/>
                    <pic:cNvPicPr/>
                  </pic:nvPicPr>
                  <pic:blipFill rotWithShape="1">
                    <a:blip r:embed="rId21"/>
                    <a:srcRect l="25318" t="-1" r="25201" b="53796"/>
                    <a:stretch/>
                  </pic:blipFill>
                  <pic:spPr bwMode="auto">
                    <a:xfrm>
                      <a:off x="0" y="0"/>
                      <a:ext cx="117221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F75">
        <w:rPr>
          <w:sz w:val="18"/>
          <w:szCs w:val="18"/>
          <w:lang w:val="en-GB"/>
        </w:rPr>
        <w:t>I</w:t>
      </w:r>
      <w:r w:rsidR="006F7F75" w:rsidRPr="006F7F75">
        <w:rPr>
          <w:sz w:val="18"/>
          <w:szCs w:val="18"/>
          <w:lang w:val="en-GB"/>
        </w:rPr>
        <w:t>f the investigation team identifies that [</w:t>
      </w:r>
      <w:r w:rsidR="002C389B">
        <w:rPr>
          <w:sz w:val="18"/>
          <w:szCs w:val="18"/>
          <w:lang w:val="en-GB"/>
        </w:rPr>
        <w:t>C</w:t>
      </w:r>
      <w:r w:rsidR="006F7F75" w:rsidRPr="006F7F75">
        <w:rPr>
          <w:sz w:val="18"/>
          <w:szCs w:val="18"/>
          <w:lang w:val="en-GB"/>
        </w:rPr>
        <w:t xml:space="preserve">ompany] is linked to an actual adverse impact, the relevant Staff Function or Business Area shall use its leverage, to the extent practicable, to influence the entity causing the actual adverse impact to remedy it. </w:t>
      </w:r>
    </w:p>
    <w:p w14:paraId="04C25342" w14:textId="64B9D80E" w:rsidR="00C31D3A" w:rsidRDefault="00C31D3A" w:rsidP="006F7F75">
      <w:pPr>
        <w:spacing w:line="360" w:lineRule="auto"/>
        <w:rPr>
          <w:sz w:val="18"/>
          <w:szCs w:val="18"/>
          <w:lang w:val="en-GB"/>
        </w:rPr>
      </w:pPr>
      <w:r>
        <w:rPr>
          <w:noProof/>
          <w:sz w:val="18"/>
          <w:szCs w:val="18"/>
          <w:lang w:val="en-GB"/>
        </w:rPr>
        <w:drawing>
          <wp:anchor distT="0" distB="0" distL="114300" distR="114300" simplePos="0" relativeHeight="251669504" behindDoc="1" locked="0" layoutInCell="1" allowOverlap="1" wp14:anchorId="6BDC8DBA" wp14:editId="1A5A12DC">
            <wp:simplePos x="0" y="0"/>
            <wp:positionH relativeFrom="margin">
              <wp:posOffset>-123164</wp:posOffset>
            </wp:positionH>
            <wp:positionV relativeFrom="paragraph">
              <wp:posOffset>1365112</wp:posOffset>
            </wp:positionV>
            <wp:extent cx="2373630" cy="1134110"/>
            <wp:effectExtent l="0" t="0" r="7620" b="8890"/>
            <wp:wrapTopAndBottom/>
            <wp:docPr id="554955599" name="Bildobjekt 1"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128" name="Bildobjekt 1" descr="En bild som visar illustration, design, konst&#10;&#10;AI-genererat innehåll kan vara felaktigt."/>
                    <pic:cNvPicPr/>
                  </pic:nvPicPr>
                  <pic:blipFill rotWithShape="1">
                    <a:blip r:embed="rId21"/>
                    <a:srcRect t="56602" r="-32"/>
                    <a:stretch/>
                  </pic:blipFill>
                  <pic:spPr bwMode="auto">
                    <a:xfrm>
                      <a:off x="0" y="0"/>
                      <a:ext cx="2373630"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F626DB" w14:textId="49682841" w:rsidR="00C31D3A" w:rsidRPr="006F7F75" w:rsidRDefault="00C31D3A" w:rsidP="006F7F75">
      <w:pPr>
        <w:spacing w:line="360" w:lineRule="auto"/>
        <w:rPr>
          <w:sz w:val="18"/>
          <w:szCs w:val="18"/>
          <w:lang w:val="en-GB"/>
        </w:rPr>
      </w:pPr>
      <w:r>
        <w:rPr>
          <w:noProof/>
          <w:sz w:val="18"/>
          <w:szCs w:val="18"/>
          <w:lang w:val="en-GB"/>
        </w:rPr>
        <w:drawing>
          <wp:anchor distT="0" distB="0" distL="114300" distR="114300" simplePos="0" relativeHeight="251671552" behindDoc="0" locked="0" layoutInCell="1" allowOverlap="1" wp14:anchorId="7369C088" wp14:editId="1D76BF5C">
            <wp:simplePos x="0" y="0"/>
            <wp:positionH relativeFrom="margin">
              <wp:posOffset>470660</wp:posOffset>
            </wp:positionH>
            <wp:positionV relativeFrom="paragraph">
              <wp:posOffset>1207500</wp:posOffset>
            </wp:positionV>
            <wp:extent cx="1303655" cy="1250315"/>
            <wp:effectExtent l="0" t="0" r="0" b="6985"/>
            <wp:wrapTopAndBottom/>
            <wp:docPr id="790998176" name="Bildobjekt 2" descr="En bild som visar text, skärmbild, cirkel,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98176" name="Bildobjekt 2" descr="En bild som visar text, skärmbild, cirkel, diagram&#10;&#10;AI-genererat innehåll kan vara felaktigt."/>
                    <pic:cNvPicPr/>
                  </pic:nvPicPr>
                  <pic:blipFill>
                    <a:blip r:embed="rId22"/>
                    <a:stretch>
                      <a:fillRect/>
                    </a:stretch>
                  </pic:blipFill>
                  <pic:spPr>
                    <a:xfrm>
                      <a:off x="0" y="0"/>
                      <a:ext cx="1303655" cy="1250315"/>
                    </a:xfrm>
                    <a:prstGeom prst="rect">
                      <a:avLst/>
                    </a:prstGeom>
                  </pic:spPr>
                </pic:pic>
              </a:graphicData>
            </a:graphic>
            <wp14:sizeRelH relativeFrom="margin">
              <wp14:pctWidth>0</wp14:pctWidth>
            </wp14:sizeRelH>
            <wp14:sizeRelV relativeFrom="margin">
              <wp14:pctHeight>0</wp14:pctHeight>
            </wp14:sizeRelV>
          </wp:anchor>
        </w:drawing>
      </w:r>
    </w:p>
    <w:p w14:paraId="2CFA2352" w14:textId="7F585E47" w:rsidR="00C31D3A" w:rsidRDefault="00C31D3A" w:rsidP="006F7F75">
      <w:pPr>
        <w:spacing w:line="360" w:lineRule="auto"/>
        <w:rPr>
          <w:sz w:val="18"/>
          <w:szCs w:val="18"/>
          <w:lang w:val="en-GB"/>
        </w:rPr>
      </w:pPr>
    </w:p>
    <w:p w14:paraId="2B89F4C6" w14:textId="10E04267" w:rsidR="006F7F75" w:rsidRDefault="006F7F75" w:rsidP="006F7F75">
      <w:pPr>
        <w:spacing w:line="360" w:lineRule="auto"/>
        <w:rPr>
          <w:sz w:val="18"/>
          <w:szCs w:val="18"/>
          <w:lang w:val="en-GB"/>
        </w:rPr>
      </w:pPr>
      <w:r w:rsidRPr="006F7F75">
        <w:rPr>
          <w:sz w:val="18"/>
          <w:szCs w:val="18"/>
          <w:lang w:val="en-GB"/>
        </w:rPr>
        <w:t xml:space="preserve">There is a continuum between contribution and linkage. A variety of factors can determine where on that continuum an adverse impact sits, including: </w:t>
      </w:r>
    </w:p>
    <w:p w14:paraId="51CFC7EA" w14:textId="457977C9" w:rsidR="006F7F75" w:rsidRPr="006F7F75" w:rsidRDefault="006F7F75" w:rsidP="00CA04C1">
      <w:pPr>
        <w:pStyle w:val="Liststycke"/>
        <w:numPr>
          <w:ilvl w:val="0"/>
          <w:numId w:val="20"/>
        </w:numPr>
        <w:spacing w:line="360" w:lineRule="auto"/>
        <w:rPr>
          <w:sz w:val="18"/>
          <w:szCs w:val="18"/>
          <w:lang w:val="en-GB"/>
        </w:rPr>
      </w:pPr>
      <w:r w:rsidRPr="006F7F75">
        <w:rPr>
          <w:sz w:val="18"/>
          <w:szCs w:val="18"/>
          <w:lang w:val="en-GB"/>
        </w:rPr>
        <w:t>the extent to which [</w:t>
      </w:r>
      <w:r w:rsidR="002C389B">
        <w:rPr>
          <w:sz w:val="18"/>
          <w:szCs w:val="18"/>
          <w:lang w:val="en-GB"/>
        </w:rPr>
        <w:t>C</w:t>
      </w:r>
      <w:r w:rsidRPr="006F7F75">
        <w:rPr>
          <w:sz w:val="18"/>
          <w:szCs w:val="18"/>
          <w:lang w:val="en-GB"/>
        </w:rPr>
        <w:t>ompany] enabled, encouraged, or motivated the adverse impact</w:t>
      </w:r>
    </w:p>
    <w:p w14:paraId="32FAFC08" w14:textId="5EA7F284" w:rsidR="006F7F75" w:rsidRPr="006F7F75" w:rsidRDefault="006F7F75" w:rsidP="00CA04C1">
      <w:pPr>
        <w:pStyle w:val="Liststycke"/>
        <w:numPr>
          <w:ilvl w:val="0"/>
          <w:numId w:val="20"/>
        </w:numPr>
        <w:spacing w:line="360" w:lineRule="auto"/>
        <w:rPr>
          <w:sz w:val="18"/>
          <w:szCs w:val="18"/>
          <w:lang w:val="en-GB"/>
        </w:rPr>
      </w:pPr>
      <w:r w:rsidRPr="006F7F75">
        <w:rPr>
          <w:sz w:val="18"/>
          <w:szCs w:val="18"/>
          <w:lang w:val="en-GB"/>
        </w:rPr>
        <w:t>the extent to which [</w:t>
      </w:r>
      <w:r w:rsidR="002C389B">
        <w:rPr>
          <w:sz w:val="18"/>
          <w:szCs w:val="18"/>
          <w:lang w:val="en-GB"/>
        </w:rPr>
        <w:t>C</w:t>
      </w:r>
      <w:r w:rsidRPr="006F7F75">
        <w:rPr>
          <w:sz w:val="18"/>
          <w:szCs w:val="18"/>
          <w:lang w:val="en-GB"/>
        </w:rPr>
        <w:t xml:space="preserve">ompany] could or should have known about such adverse impact, and </w:t>
      </w:r>
    </w:p>
    <w:p w14:paraId="5AB4D9BE" w14:textId="2CD72C62" w:rsidR="006F7F75" w:rsidRPr="006F7F75" w:rsidRDefault="006F7F75" w:rsidP="00CA04C1">
      <w:pPr>
        <w:pStyle w:val="Liststycke"/>
        <w:numPr>
          <w:ilvl w:val="0"/>
          <w:numId w:val="20"/>
        </w:numPr>
        <w:spacing w:line="360" w:lineRule="auto"/>
        <w:rPr>
          <w:sz w:val="18"/>
          <w:szCs w:val="18"/>
          <w:lang w:val="en-GB"/>
        </w:rPr>
      </w:pPr>
      <w:r w:rsidRPr="006F7F75">
        <w:rPr>
          <w:sz w:val="18"/>
          <w:szCs w:val="18"/>
          <w:lang w:val="en-GB"/>
        </w:rPr>
        <w:t>the quality of any mitigating steps [</w:t>
      </w:r>
      <w:r w:rsidR="002C389B">
        <w:rPr>
          <w:sz w:val="18"/>
          <w:szCs w:val="18"/>
          <w:lang w:val="en-GB"/>
        </w:rPr>
        <w:t>C</w:t>
      </w:r>
      <w:r w:rsidRPr="006F7F75">
        <w:rPr>
          <w:sz w:val="18"/>
          <w:szCs w:val="18"/>
          <w:lang w:val="en-GB"/>
        </w:rPr>
        <w:t>ompany] has taken to address it.</w:t>
      </w:r>
    </w:p>
    <w:p w14:paraId="3DAD052D" w14:textId="79DBF982" w:rsidR="006F7F75" w:rsidRPr="006F7F75" w:rsidRDefault="006F7F75" w:rsidP="006F7F75">
      <w:pPr>
        <w:spacing w:line="360" w:lineRule="auto"/>
        <w:rPr>
          <w:b/>
          <w:bCs/>
          <w:sz w:val="18"/>
          <w:szCs w:val="18"/>
          <w:lang w:val="en-GB"/>
        </w:rPr>
      </w:pPr>
      <w:r w:rsidRPr="006F7F75">
        <w:rPr>
          <w:b/>
          <w:bCs/>
          <w:sz w:val="18"/>
          <w:szCs w:val="18"/>
          <w:lang w:val="en-GB"/>
        </w:rPr>
        <w:t>7.2 Types of remedy</w:t>
      </w:r>
    </w:p>
    <w:p w14:paraId="3B46EAE6" w14:textId="6CFF2772" w:rsidR="006F7F75" w:rsidRPr="006F7F75" w:rsidRDefault="006F7F75" w:rsidP="006F7F75">
      <w:pPr>
        <w:spacing w:line="360" w:lineRule="auto"/>
        <w:rPr>
          <w:sz w:val="18"/>
          <w:szCs w:val="18"/>
          <w:lang w:val="en-GB"/>
        </w:rPr>
      </w:pPr>
      <w:r w:rsidRPr="006F7F75">
        <w:rPr>
          <w:sz w:val="18"/>
          <w:szCs w:val="18"/>
          <w:lang w:val="en-GB"/>
        </w:rPr>
        <w:t>If [</w:t>
      </w:r>
      <w:r w:rsidR="002C389B">
        <w:rPr>
          <w:sz w:val="18"/>
          <w:szCs w:val="18"/>
          <w:lang w:val="en-GB"/>
        </w:rPr>
        <w:t>C</w:t>
      </w:r>
      <w:r w:rsidRPr="006F7F75">
        <w:rPr>
          <w:sz w:val="18"/>
          <w:szCs w:val="18"/>
          <w:lang w:val="en-GB"/>
        </w:rPr>
        <w:t xml:space="preserve">ompany] has caused or contributed to an adverse impact, the relevant Staff Function or Business Area shall seek to restore the affected person(s) or environment to the situation they/it would be in had the adverse impact not occurred (where possible) and enable a remediation that is proportionate to the significance and scale of the adverse impact. </w:t>
      </w:r>
    </w:p>
    <w:p w14:paraId="7C1882FD" w14:textId="2255ED8B" w:rsidR="006F7F75" w:rsidRPr="006F7F75" w:rsidRDefault="006F7F75" w:rsidP="006F7F75">
      <w:pPr>
        <w:spacing w:line="360" w:lineRule="auto"/>
        <w:rPr>
          <w:sz w:val="18"/>
          <w:szCs w:val="18"/>
          <w:lang w:val="en-GB"/>
        </w:rPr>
      </w:pPr>
      <w:r w:rsidRPr="006F7F75">
        <w:rPr>
          <w:sz w:val="18"/>
          <w:szCs w:val="18"/>
          <w:lang w:val="en-GB"/>
        </w:rPr>
        <w:t>There are five types of remedy:</w:t>
      </w:r>
    </w:p>
    <w:p w14:paraId="536630A0" w14:textId="2A0254CF" w:rsidR="006F7F75" w:rsidRPr="006F7F75" w:rsidRDefault="006F7F75" w:rsidP="00CA04C1">
      <w:pPr>
        <w:pStyle w:val="Liststycke"/>
        <w:numPr>
          <w:ilvl w:val="0"/>
          <w:numId w:val="21"/>
        </w:numPr>
        <w:spacing w:line="360" w:lineRule="auto"/>
        <w:rPr>
          <w:sz w:val="18"/>
          <w:szCs w:val="18"/>
          <w:lang w:val="en-GB"/>
        </w:rPr>
      </w:pPr>
      <w:r w:rsidRPr="006F7F75">
        <w:rPr>
          <w:sz w:val="18"/>
          <w:szCs w:val="18"/>
          <w:lang w:val="en-GB"/>
        </w:rPr>
        <w:t>apologies</w:t>
      </w:r>
    </w:p>
    <w:p w14:paraId="2C482421" w14:textId="5C802D59" w:rsidR="006F7F75" w:rsidRPr="006F7F75" w:rsidRDefault="006F7F75" w:rsidP="00CA04C1">
      <w:pPr>
        <w:pStyle w:val="Liststycke"/>
        <w:numPr>
          <w:ilvl w:val="0"/>
          <w:numId w:val="21"/>
        </w:numPr>
        <w:spacing w:line="360" w:lineRule="auto"/>
        <w:rPr>
          <w:sz w:val="18"/>
          <w:szCs w:val="18"/>
          <w:lang w:val="en-GB"/>
        </w:rPr>
      </w:pPr>
      <w:r w:rsidRPr="006F7F75">
        <w:rPr>
          <w:sz w:val="18"/>
          <w:szCs w:val="18"/>
          <w:lang w:val="en-GB"/>
        </w:rPr>
        <w:t xml:space="preserve">restitution or rehabilitation </w:t>
      </w:r>
    </w:p>
    <w:p w14:paraId="72E49466" w14:textId="2C98C2E4" w:rsidR="006F7F75" w:rsidRPr="006F7F75" w:rsidRDefault="006F7F75" w:rsidP="00CA04C1">
      <w:pPr>
        <w:pStyle w:val="Liststycke"/>
        <w:numPr>
          <w:ilvl w:val="0"/>
          <w:numId w:val="21"/>
        </w:numPr>
        <w:spacing w:line="360" w:lineRule="auto"/>
        <w:rPr>
          <w:sz w:val="18"/>
          <w:szCs w:val="18"/>
          <w:lang w:val="en-GB"/>
        </w:rPr>
      </w:pPr>
      <w:r w:rsidRPr="006F7F75">
        <w:rPr>
          <w:sz w:val="18"/>
          <w:szCs w:val="18"/>
          <w:lang w:val="en-GB"/>
        </w:rPr>
        <w:t>financial or non-financial compensation</w:t>
      </w:r>
    </w:p>
    <w:p w14:paraId="088AFEC3" w14:textId="7A76CBE8" w:rsidR="006F7F75" w:rsidRPr="006F7F75" w:rsidRDefault="006F7F75" w:rsidP="00CA04C1">
      <w:pPr>
        <w:pStyle w:val="Liststycke"/>
        <w:numPr>
          <w:ilvl w:val="0"/>
          <w:numId w:val="21"/>
        </w:numPr>
        <w:spacing w:line="360" w:lineRule="auto"/>
        <w:rPr>
          <w:sz w:val="18"/>
          <w:szCs w:val="18"/>
          <w:lang w:val="en-GB"/>
        </w:rPr>
      </w:pPr>
      <w:r w:rsidRPr="006F7F75">
        <w:rPr>
          <w:sz w:val="18"/>
          <w:szCs w:val="18"/>
          <w:lang w:val="en-GB"/>
        </w:rPr>
        <w:t xml:space="preserve">punitive sanctions </w:t>
      </w:r>
    </w:p>
    <w:p w14:paraId="09D49EA4" w14:textId="6453EB2B" w:rsidR="006F7F75" w:rsidRPr="006F7F75" w:rsidRDefault="006F7F75" w:rsidP="00CA04C1">
      <w:pPr>
        <w:pStyle w:val="Liststycke"/>
        <w:numPr>
          <w:ilvl w:val="0"/>
          <w:numId w:val="21"/>
        </w:numPr>
        <w:spacing w:line="360" w:lineRule="auto"/>
        <w:rPr>
          <w:sz w:val="18"/>
          <w:szCs w:val="18"/>
          <w:lang w:val="en-GB"/>
        </w:rPr>
      </w:pPr>
      <w:r w:rsidRPr="006F7F75">
        <w:rPr>
          <w:sz w:val="18"/>
          <w:szCs w:val="18"/>
          <w:lang w:val="en-GB"/>
        </w:rPr>
        <w:t>measures to prevent future adverse impacts.</w:t>
      </w:r>
    </w:p>
    <w:p w14:paraId="12DF2214" w14:textId="220249CA" w:rsidR="006F7F75" w:rsidRPr="006F7F75" w:rsidRDefault="006F7F75" w:rsidP="006F7F75">
      <w:pPr>
        <w:spacing w:line="360" w:lineRule="auto"/>
        <w:rPr>
          <w:b/>
          <w:bCs/>
          <w:sz w:val="18"/>
          <w:szCs w:val="18"/>
          <w:lang w:val="en-GB"/>
        </w:rPr>
      </w:pPr>
      <w:r w:rsidRPr="006F7F75">
        <w:rPr>
          <w:b/>
          <w:bCs/>
          <w:sz w:val="18"/>
          <w:szCs w:val="18"/>
          <w:lang w:val="en-GB"/>
        </w:rPr>
        <w:t>7.3 Determination of remedy</w:t>
      </w:r>
    </w:p>
    <w:p w14:paraId="152B2373" w14:textId="77777777" w:rsidR="006F7F75" w:rsidRPr="006F7F75" w:rsidRDefault="006F7F75" w:rsidP="006F7F75">
      <w:pPr>
        <w:spacing w:line="360" w:lineRule="auto"/>
        <w:rPr>
          <w:sz w:val="18"/>
          <w:szCs w:val="18"/>
          <w:lang w:val="en-GB"/>
        </w:rPr>
      </w:pPr>
      <w:r w:rsidRPr="006F7F75">
        <w:rPr>
          <w:sz w:val="18"/>
          <w:szCs w:val="18"/>
          <w:lang w:val="en-GB"/>
        </w:rPr>
        <w:t>The type of remedy or combination of remedies that is appropriate will depend on the nature and extent of the adverse impact. The following may also be helpful in determining an appropriate remedy:</w:t>
      </w:r>
    </w:p>
    <w:p w14:paraId="7A2328EC" w14:textId="38DF2957" w:rsidR="006F7F75" w:rsidRPr="006F7F75" w:rsidRDefault="006F7F75" w:rsidP="00CA04C1">
      <w:pPr>
        <w:pStyle w:val="Liststycke"/>
        <w:numPr>
          <w:ilvl w:val="0"/>
          <w:numId w:val="22"/>
        </w:numPr>
        <w:spacing w:line="360" w:lineRule="auto"/>
        <w:rPr>
          <w:sz w:val="18"/>
          <w:szCs w:val="18"/>
          <w:lang w:val="en-GB"/>
        </w:rPr>
      </w:pPr>
      <w:r w:rsidRPr="006F7F75">
        <w:rPr>
          <w:sz w:val="18"/>
          <w:szCs w:val="18"/>
          <w:lang w:val="en-GB"/>
        </w:rPr>
        <w:lastRenderedPageBreak/>
        <w:t>Existing standards: In some cases, domestic and international standards or laws exist on what constitutes appropriate forms of remedy.</w:t>
      </w:r>
    </w:p>
    <w:p w14:paraId="59B910B2" w14:textId="79847CD0" w:rsidR="006F7F75" w:rsidRPr="006F7F75" w:rsidRDefault="006F7F75" w:rsidP="00CA04C1">
      <w:pPr>
        <w:pStyle w:val="Liststycke"/>
        <w:numPr>
          <w:ilvl w:val="0"/>
          <w:numId w:val="22"/>
        </w:numPr>
        <w:spacing w:line="360" w:lineRule="auto"/>
        <w:rPr>
          <w:sz w:val="18"/>
          <w:szCs w:val="18"/>
          <w:lang w:val="en-GB"/>
        </w:rPr>
      </w:pPr>
      <w:r w:rsidRPr="006F7F75">
        <w:rPr>
          <w:sz w:val="18"/>
          <w:szCs w:val="18"/>
          <w:lang w:val="en-GB"/>
        </w:rPr>
        <w:t>Precedent: Where domestic and international standards do not exist, [</w:t>
      </w:r>
      <w:r w:rsidR="002C389B">
        <w:rPr>
          <w:sz w:val="18"/>
          <w:szCs w:val="18"/>
          <w:lang w:val="en-GB"/>
        </w:rPr>
        <w:t>C</w:t>
      </w:r>
      <w:r w:rsidRPr="006F7F75">
        <w:rPr>
          <w:sz w:val="18"/>
          <w:szCs w:val="18"/>
          <w:lang w:val="en-GB"/>
        </w:rPr>
        <w:t>ompany] may seek to be consistent with what was provided in similar cases.</w:t>
      </w:r>
    </w:p>
    <w:p w14:paraId="59ED7F7D" w14:textId="666468D4" w:rsidR="006F7F75" w:rsidRPr="006F7F75" w:rsidRDefault="006F7F75" w:rsidP="00CA04C1">
      <w:pPr>
        <w:pStyle w:val="Liststycke"/>
        <w:numPr>
          <w:ilvl w:val="0"/>
          <w:numId w:val="22"/>
        </w:numPr>
        <w:spacing w:line="360" w:lineRule="auto"/>
        <w:rPr>
          <w:sz w:val="18"/>
          <w:szCs w:val="18"/>
          <w:lang w:val="en-GB"/>
        </w:rPr>
      </w:pPr>
      <w:r w:rsidRPr="006F7F75">
        <w:rPr>
          <w:sz w:val="18"/>
          <w:szCs w:val="18"/>
          <w:lang w:val="en-GB"/>
        </w:rPr>
        <w:t>Stakeholder preferences: The perspective of those affected on what is appropriate remedy is important for human rights impacts.</w:t>
      </w:r>
    </w:p>
    <w:p w14:paraId="5D80EC07" w14:textId="77777777" w:rsidR="006F7F75" w:rsidRPr="006F7F75" w:rsidRDefault="006F7F75" w:rsidP="006F7F75">
      <w:pPr>
        <w:spacing w:line="360" w:lineRule="auto"/>
        <w:rPr>
          <w:sz w:val="18"/>
          <w:szCs w:val="18"/>
          <w:lang w:val="en-GB"/>
        </w:rPr>
      </w:pPr>
      <w:r w:rsidRPr="006F7F75">
        <w:rPr>
          <w:sz w:val="18"/>
          <w:szCs w:val="18"/>
          <w:lang w:val="en-GB"/>
        </w:rPr>
        <w:t>Vulnerable groups such as women, migrant workers and indigenous peoples may also have unique needs.</w:t>
      </w:r>
    </w:p>
    <w:p w14:paraId="2C0EF7C8" w14:textId="78393939" w:rsidR="006F7F75" w:rsidRPr="006F7F75" w:rsidRDefault="006F7F75" w:rsidP="006F7F75">
      <w:pPr>
        <w:spacing w:line="360" w:lineRule="auto"/>
        <w:rPr>
          <w:b/>
          <w:bCs/>
          <w:sz w:val="18"/>
          <w:szCs w:val="18"/>
          <w:lang w:val="en-GB"/>
        </w:rPr>
      </w:pPr>
      <w:r w:rsidRPr="006F7F75">
        <w:rPr>
          <w:b/>
          <w:bCs/>
          <w:sz w:val="18"/>
          <w:szCs w:val="18"/>
          <w:lang w:val="en-GB"/>
        </w:rPr>
        <w:t>7.4 Rights-compatibility</w:t>
      </w:r>
    </w:p>
    <w:p w14:paraId="42766CFD" w14:textId="19C6D76F" w:rsidR="006F7F75" w:rsidRPr="006F7F75" w:rsidRDefault="006F7F75" w:rsidP="006F7F75">
      <w:pPr>
        <w:spacing w:line="360" w:lineRule="auto"/>
        <w:rPr>
          <w:sz w:val="18"/>
          <w:szCs w:val="18"/>
          <w:lang w:val="en-GB"/>
        </w:rPr>
      </w:pPr>
      <w:r w:rsidRPr="006F7F75">
        <w:rPr>
          <w:sz w:val="18"/>
          <w:szCs w:val="18"/>
          <w:lang w:val="en-GB"/>
        </w:rPr>
        <w:t>The investigation team shall ensure that remedies are in line with internationally recogni</w:t>
      </w:r>
      <w:r w:rsidR="006F6639">
        <w:rPr>
          <w:sz w:val="18"/>
          <w:szCs w:val="18"/>
          <w:lang w:val="en-GB"/>
        </w:rPr>
        <w:t>s</w:t>
      </w:r>
      <w:r w:rsidRPr="006F7F75">
        <w:rPr>
          <w:sz w:val="18"/>
          <w:szCs w:val="18"/>
          <w:lang w:val="en-GB"/>
        </w:rPr>
        <w:t>ed human rights. Actions to enhance rights-compatibility include:</w:t>
      </w:r>
    </w:p>
    <w:p w14:paraId="2768FE26" w14:textId="77777777" w:rsidR="006F7F75" w:rsidRPr="006F7F75" w:rsidRDefault="006F7F75" w:rsidP="00CA04C1">
      <w:pPr>
        <w:pStyle w:val="Liststycke"/>
        <w:numPr>
          <w:ilvl w:val="0"/>
          <w:numId w:val="23"/>
        </w:numPr>
        <w:spacing w:line="360" w:lineRule="auto"/>
        <w:rPr>
          <w:sz w:val="18"/>
          <w:szCs w:val="18"/>
          <w:lang w:val="en-GB"/>
        </w:rPr>
      </w:pPr>
      <w:r w:rsidRPr="006F7F75">
        <w:rPr>
          <w:sz w:val="18"/>
          <w:szCs w:val="18"/>
          <w:lang w:val="en-GB"/>
        </w:rPr>
        <w:t>Consulting affected stakeholders about the type of remedy needed and the way it should be delivered.</w:t>
      </w:r>
    </w:p>
    <w:p w14:paraId="53DFC7FC" w14:textId="6FB90105" w:rsidR="006F7F75" w:rsidRPr="006F7F75" w:rsidRDefault="006F7F75" w:rsidP="00CA04C1">
      <w:pPr>
        <w:pStyle w:val="Liststycke"/>
        <w:numPr>
          <w:ilvl w:val="0"/>
          <w:numId w:val="23"/>
        </w:numPr>
        <w:spacing w:line="360" w:lineRule="auto"/>
        <w:rPr>
          <w:sz w:val="18"/>
          <w:szCs w:val="18"/>
          <w:lang w:val="en-GB"/>
        </w:rPr>
      </w:pPr>
      <w:r w:rsidRPr="006F7F75">
        <w:rPr>
          <w:sz w:val="18"/>
          <w:szCs w:val="18"/>
          <w:lang w:val="en-GB"/>
        </w:rPr>
        <w:t>Analysing remedies to ensure that they are adequate, effective, prompt, culturally appropriate and gender-sensitive, adjusting where necessary.</w:t>
      </w:r>
    </w:p>
    <w:p w14:paraId="0C1CD09A" w14:textId="28347BB8" w:rsidR="006F7F75" w:rsidRPr="006F7F75" w:rsidRDefault="006F7F75" w:rsidP="00CA04C1">
      <w:pPr>
        <w:pStyle w:val="Liststycke"/>
        <w:numPr>
          <w:ilvl w:val="0"/>
          <w:numId w:val="23"/>
        </w:numPr>
        <w:spacing w:line="360" w:lineRule="auto"/>
        <w:rPr>
          <w:sz w:val="18"/>
          <w:szCs w:val="18"/>
          <w:lang w:val="en-GB"/>
        </w:rPr>
      </w:pPr>
      <w:r w:rsidRPr="006F7F75">
        <w:rPr>
          <w:sz w:val="18"/>
          <w:szCs w:val="18"/>
          <w:lang w:val="en-GB"/>
        </w:rPr>
        <w:t>Assessing proposals for the delivery of remedies to ensure they do not lead to further harms (for instance, by exacerbating community tensions).</w:t>
      </w:r>
    </w:p>
    <w:p w14:paraId="40064E33" w14:textId="0B63CDF7" w:rsidR="006F7F75" w:rsidRPr="006F7F75" w:rsidRDefault="006F7F75" w:rsidP="00CA04C1">
      <w:pPr>
        <w:pStyle w:val="Liststycke"/>
        <w:numPr>
          <w:ilvl w:val="0"/>
          <w:numId w:val="23"/>
        </w:numPr>
        <w:spacing w:line="360" w:lineRule="auto"/>
        <w:rPr>
          <w:sz w:val="18"/>
          <w:szCs w:val="18"/>
          <w:lang w:val="en-GB"/>
        </w:rPr>
      </w:pPr>
      <w:r w:rsidRPr="006F7F75">
        <w:rPr>
          <w:sz w:val="18"/>
          <w:szCs w:val="18"/>
          <w:lang w:val="en-GB"/>
        </w:rPr>
        <w:t>Evaluating the effectiveness of remedies and addressing any deficiencies.</w:t>
      </w:r>
    </w:p>
    <w:p w14:paraId="187F8635" w14:textId="6DB5F8F0" w:rsidR="006F7F75" w:rsidRPr="006F7F75" w:rsidRDefault="006F7F75" w:rsidP="00CA04C1">
      <w:pPr>
        <w:pStyle w:val="Liststycke"/>
        <w:numPr>
          <w:ilvl w:val="0"/>
          <w:numId w:val="23"/>
        </w:numPr>
        <w:spacing w:line="360" w:lineRule="auto"/>
        <w:rPr>
          <w:sz w:val="18"/>
          <w:szCs w:val="18"/>
          <w:lang w:val="en-GB"/>
        </w:rPr>
      </w:pPr>
      <w:r w:rsidRPr="006F7F75">
        <w:rPr>
          <w:sz w:val="18"/>
          <w:szCs w:val="18"/>
          <w:lang w:val="en-GB"/>
        </w:rPr>
        <w:t xml:space="preserve">Having a plan to address the non-implementation of remedies. </w:t>
      </w:r>
    </w:p>
    <w:p w14:paraId="5D7EE812" w14:textId="25D57A47" w:rsidR="006F7F75" w:rsidRPr="006F7F75" w:rsidRDefault="006F7F75" w:rsidP="006F7F75">
      <w:pPr>
        <w:spacing w:line="360" w:lineRule="auto"/>
        <w:rPr>
          <w:b/>
          <w:bCs/>
          <w:sz w:val="18"/>
          <w:szCs w:val="18"/>
          <w:lang w:val="en-GB"/>
        </w:rPr>
      </w:pPr>
      <w:r w:rsidRPr="006F7F75">
        <w:rPr>
          <w:b/>
          <w:bCs/>
          <w:sz w:val="18"/>
          <w:szCs w:val="18"/>
          <w:lang w:val="en-GB"/>
        </w:rPr>
        <w:t xml:space="preserve">7.5 Documentation </w:t>
      </w:r>
    </w:p>
    <w:p w14:paraId="7286471D" w14:textId="09C0BD47" w:rsidR="006F7F75" w:rsidRPr="006F7F75" w:rsidRDefault="006F7F75" w:rsidP="006F7F75">
      <w:pPr>
        <w:spacing w:line="360" w:lineRule="auto"/>
        <w:rPr>
          <w:sz w:val="18"/>
          <w:szCs w:val="18"/>
          <w:lang w:val="en-GB"/>
        </w:rPr>
      </w:pPr>
      <w:r w:rsidRPr="006F7F75">
        <w:rPr>
          <w:sz w:val="18"/>
          <w:szCs w:val="18"/>
          <w:lang w:val="en-GB"/>
        </w:rPr>
        <w:t xml:space="preserve">The investigation team shall develop a remediation plan that defines clear, expected results, which can be monitored and measured over time using quantitative and qualitative indicators. </w:t>
      </w:r>
    </w:p>
    <w:p w14:paraId="05E6CEE2" w14:textId="422A0B35" w:rsidR="006F7F75" w:rsidRPr="006F7F75" w:rsidRDefault="006F7F75" w:rsidP="006F7F75">
      <w:pPr>
        <w:spacing w:line="360" w:lineRule="auto"/>
        <w:rPr>
          <w:sz w:val="18"/>
          <w:szCs w:val="18"/>
          <w:lang w:val="en-GB"/>
        </w:rPr>
      </w:pPr>
      <w:r w:rsidRPr="006F7F75">
        <w:rPr>
          <w:sz w:val="18"/>
          <w:szCs w:val="18"/>
          <w:lang w:val="en-GB"/>
        </w:rPr>
        <w:t>The investigation team shall also document the remedy as such, including the rationale behind it.</w:t>
      </w:r>
    </w:p>
    <w:p w14:paraId="029B64A9" w14:textId="77777777" w:rsidR="006F7F75" w:rsidRPr="006F7F75" w:rsidRDefault="006F7F75" w:rsidP="006F7F75">
      <w:pPr>
        <w:spacing w:line="360" w:lineRule="auto"/>
        <w:rPr>
          <w:sz w:val="18"/>
          <w:szCs w:val="18"/>
          <w:lang w:val="en-GB"/>
        </w:rPr>
      </w:pPr>
      <w:r w:rsidRPr="006F7F75">
        <w:rPr>
          <w:sz w:val="18"/>
          <w:szCs w:val="18"/>
          <w:lang w:val="en-GB"/>
        </w:rPr>
        <w:t xml:space="preserve">The remediation plan and the documentation of remedy shall be stored and made available for later review, in case of legal proceedings. </w:t>
      </w:r>
    </w:p>
    <w:p w14:paraId="7C030257" w14:textId="75951DE6" w:rsidR="006F7F75" w:rsidRPr="006F7F75" w:rsidRDefault="006F7F75" w:rsidP="006F7F75">
      <w:pPr>
        <w:spacing w:line="360" w:lineRule="auto"/>
        <w:rPr>
          <w:b/>
          <w:bCs/>
          <w:sz w:val="18"/>
          <w:szCs w:val="18"/>
          <w:lang w:val="en-GB"/>
        </w:rPr>
      </w:pPr>
      <w:r w:rsidRPr="006F7F75">
        <w:rPr>
          <w:b/>
          <w:bCs/>
          <w:sz w:val="18"/>
          <w:szCs w:val="18"/>
          <w:lang w:val="en-GB"/>
        </w:rPr>
        <w:t>7.6 Communication with complainant</w:t>
      </w:r>
    </w:p>
    <w:p w14:paraId="6552136E" w14:textId="74A90939" w:rsidR="006F7F75" w:rsidRPr="006F7F75" w:rsidRDefault="006F7F75" w:rsidP="006F7F75">
      <w:pPr>
        <w:spacing w:line="360" w:lineRule="auto"/>
        <w:rPr>
          <w:sz w:val="18"/>
          <w:szCs w:val="18"/>
          <w:lang w:val="en-GB"/>
        </w:rPr>
      </w:pPr>
      <w:r w:rsidRPr="006F7F75">
        <w:rPr>
          <w:sz w:val="18"/>
          <w:szCs w:val="18"/>
          <w:lang w:val="en-GB"/>
        </w:rPr>
        <w:t xml:space="preserve">The case manager shall engage meaningfully with affected stakeholders when adopting appropriate measures to remediate adverse impacts, including their implementation. </w:t>
      </w:r>
    </w:p>
    <w:p w14:paraId="25674DED" w14:textId="13D3B58A" w:rsidR="006F7F75" w:rsidRPr="006F7F75" w:rsidRDefault="006F7F75" w:rsidP="006F7F75">
      <w:pPr>
        <w:spacing w:line="360" w:lineRule="auto"/>
        <w:rPr>
          <w:sz w:val="18"/>
          <w:szCs w:val="18"/>
          <w:lang w:val="en-GB"/>
        </w:rPr>
      </w:pPr>
      <w:r w:rsidRPr="006F7F75">
        <w:rPr>
          <w:sz w:val="18"/>
          <w:szCs w:val="18"/>
          <w:lang w:val="en-GB"/>
        </w:rPr>
        <w:t xml:space="preserve">Complainant shall also be informed that they do not have to waive their access to state-based or other remedies, </w:t>
      </w:r>
      <w:proofErr w:type="gramStart"/>
      <w:r w:rsidRPr="006F7F75">
        <w:rPr>
          <w:sz w:val="18"/>
          <w:szCs w:val="18"/>
          <w:lang w:val="en-GB"/>
        </w:rPr>
        <w:t>in order to</w:t>
      </w:r>
      <w:proofErr w:type="gramEnd"/>
      <w:r w:rsidRPr="006F7F75">
        <w:rPr>
          <w:sz w:val="18"/>
          <w:szCs w:val="18"/>
          <w:lang w:val="en-GB"/>
        </w:rPr>
        <w:t xml:space="preserve"> receive the remedy.</w:t>
      </w:r>
    </w:p>
    <w:p w14:paraId="072546D5" w14:textId="77777777" w:rsidR="006F7F75" w:rsidRDefault="006F7F75" w:rsidP="006F7F75">
      <w:pPr>
        <w:spacing w:line="360" w:lineRule="auto"/>
        <w:rPr>
          <w:sz w:val="18"/>
          <w:szCs w:val="18"/>
          <w:lang w:val="en-GB"/>
        </w:rPr>
      </w:pPr>
      <w:r w:rsidRPr="006F7F75">
        <w:rPr>
          <w:sz w:val="18"/>
          <w:szCs w:val="18"/>
          <w:lang w:val="en-GB"/>
        </w:rPr>
        <w:t xml:space="preserve">The case manager shall base the communication on the default message in Annex B. </w:t>
      </w:r>
    </w:p>
    <w:p w14:paraId="01FC12E6" w14:textId="30CDD475" w:rsidR="006F7F75" w:rsidRPr="006F7F75" w:rsidRDefault="006F7F75" w:rsidP="006F7F75">
      <w:pPr>
        <w:spacing w:line="360" w:lineRule="auto"/>
        <w:rPr>
          <w:b/>
          <w:bCs/>
          <w:sz w:val="22"/>
          <w:lang w:val="en-GB"/>
        </w:rPr>
      </w:pPr>
      <w:r>
        <w:rPr>
          <w:b/>
          <w:bCs/>
          <w:sz w:val="22"/>
          <w:lang w:val="en-GB"/>
        </w:rPr>
        <w:lastRenderedPageBreak/>
        <w:t>8</w:t>
      </w:r>
      <w:r w:rsidRPr="006F7F75">
        <w:rPr>
          <w:b/>
          <w:bCs/>
          <w:sz w:val="22"/>
          <w:lang w:val="en-GB"/>
        </w:rPr>
        <w:t xml:space="preserve">. Implementing and monitoring the remediation </w:t>
      </w:r>
    </w:p>
    <w:p w14:paraId="10B5B1DF" w14:textId="6850EC59" w:rsidR="006F7F75" w:rsidRPr="006F7F75" w:rsidRDefault="006F7F75" w:rsidP="006F7F75">
      <w:pPr>
        <w:spacing w:line="360" w:lineRule="auto"/>
        <w:rPr>
          <w:b/>
          <w:bCs/>
          <w:sz w:val="18"/>
          <w:szCs w:val="18"/>
          <w:lang w:val="en-GB"/>
        </w:rPr>
      </w:pPr>
      <w:r>
        <w:rPr>
          <w:b/>
          <w:bCs/>
          <w:sz w:val="18"/>
          <w:szCs w:val="18"/>
          <w:lang w:val="en-GB"/>
        </w:rPr>
        <w:t>8</w:t>
      </w:r>
      <w:r w:rsidRPr="006F7F75">
        <w:rPr>
          <w:b/>
          <w:bCs/>
          <w:sz w:val="18"/>
          <w:szCs w:val="18"/>
          <w:lang w:val="en-GB"/>
        </w:rPr>
        <w:t>.1 Follow-up</w:t>
      </w:r>
    </w:p>
    <w:p w14:paraId="2378B9CB" w14:textId="1BD46C37" w:rsidR="006F7F75" w:rsidRPr="006F7F75" w:rsidRDefault="006F7F75" w:rsidP="006F7F75">
      <w:pPr>
        <w:spacing w:line="360" w:lineRule="auto"/>
        <w:rPr>
          <w:sz w:val="18"/>
          <w:szCs w:val="18"/>
          <w:lang w:val="en-GB"/>
        </w:rPr>
      </w:pPr>
      <w:r w:rsidRPr="006F7F75">
        <w:rPr>
          <w:sz w:val="18"/>
          <w:szCs w:val="18"/>
          <w:lang w:val="en-GB"/>
        </w:rPr>
        <w:t>The investigation team shall implement and monitor the remediation plan. The investigation team may work with external partners, such as trade unions or civil society organisations, to conduct the follow-up.</w:t>
      </w:r>
    </w:p>
    <w:p w14:paraId="697C629B" w14:textId="154A6E4F" w:rsidR="006F7F75" w:rsidRPr="006F7F75" w:rsidRDefault="006F7F75" w:rsidP="006F7F75">
      <w:pPr>
        <w:spacing w:line="360" w:lineRule="auto"/>
        <w:rPr>
          <w:b/>
          <w:bCs/>
          <w:sz w:val="18"/>
          <w:szCs w:val="18"/>
          <w:lang w:val="en-GB"/>
        </w:rPr>
      </w:pPr>
      <w:r>
        <w:rPr>
          <w:b/>
          <w:bCs/>
          <w:sz w:val="18"/>
          <w:szCs w:val="18"/>
          <w:lang w:val="en-GB"/>
        </w:rPr>
        <w:t>8</w:t>
      </w:r>
      <w:r w:rsidRPr="006F7F75">
        <w:rPr>
          <w:b/>
          <w:bCs/>
          <w:sz w:val="18"/>
          <w:szCs w:val="18"/>
          <w:lang w:val="en-GB"/>
        </w:rPr>
        <w:t xml:space="preserve">.2 Documentation </w:t>
      </w:r>
    </w:p>
    <w:p w14:paraId="1AF72DA3" w14:textId="03E42B7C" w:rsidR="006F7F75" w:rsidRPr="006F7F75" w:rsidRDefault="006F7F75" w:rsidP="006F7F75">
      <w:pPr>
        <w:spacing w:line="360" w:lineRule="auto"/>
        <w:rPr>
          <w:sz w:val="18"/>
          <w:szCs w:val="18"/>
          <w:lang w:val="en-GB"/>
        </w:rPr>
      </w:pPr>
      <w:r w:rsidRPr="006F7F75">
        <w:rPr>
          <w:sz w:val="18"/>
          <w:szCs w:val="18"/>
          <w:lang w:val="en-GB"/>
        </w:rPr>
        <w:t xml:space="preserve">The investigation team shall document the implementation and the monitoring, including any payments provided to affected stakeholders. </w:t>
      </w:r>
    </w:p>
    <w:p w14:paraId="179E8FA6" w14:textId="77777777" w:rsidR="006F7F75" w:rsidRPr="006F7F75" w:rsidRDefault="006F7F75" w:rsidP="006F7F75">
      <w:pPr>
        <w:spacing w:line="360" w:lineRule="auto"/>
        <w:rPr>
          <w:sz w:val="18"/>
          <w:szCs w:val="18"/>
          <w:lang w:val="en-GB"/>
        </w:rPr>
      </w:pPr>
      <w:r w:rsidRPr="006F7F75">
        <w:rPr>
          <w:sz w:val="18"/>
          <w:szCs w:val="18"/>
          <w:lang w:val="en-GB"/>
        </w:rPr>
        <w:t xml:space="preserve">The investigation team shall also document follow-ups with staff involved in the decision causing the complaint, to ensure the prevention of future adverse impacts. </w:t>
      </w:r>
    </w:p>
    <w:p w14:paraId="7A92AF77" w14:textId="77777777" w:rsidR="006F7F75" w:rsidRPr="006F7F75" w:rsidRDefault="006F7F75" w:rsidP="006F7F75">
      <w:pPr>
        <w:spacing w:line="360" w:lineRule="auto"/>
        <w:rPr>
          <w:sz w:val="18"/>
          <w:szCs w:val="18"/>
          <w:lang w:val="en-GB"/>
        </w:rPr>
      </w:pPr>
      <w:r w:rsidRPr="006F7F75">
        <w:rPr>
          <w:sz w:val="18"/>
          <w:szCs w:val="18"/>
          <w:lang w:val="en-GB"/>
        </w:rPr>
        <w:t xml:space="preserve">The documentation shall be stored and made available for later review, in case of legal proceedings. </w:t>
      </w:r>
    </w:p>
    <w:p w14:paraId="20C92D75" w14:textId="3081C5B2" w:rsidR="006F7F75" w:rsidRPr="006F7F75" w:rsidRDefault="006F7F75" w:rsidP="006F7F75">
      <w:pPr>
        <w:spacing w:line="360" w:lineRule="auto"/>
        <w:rPr>
          <w:b/>
          <w:bCs/>
          <w:sz w:val="18"/>
          <w:szCs w:val="18"/>
          <w:lang w:val="en-GB"/>
        </w:rPr>
      </w:pPr>
      <w:r w:rsidRPr="006F7F75">
        <w:rPr>
          <w:b/>
          <w:bCs/>
          <w:sz w:val="18"/>
          <w:szCs w:val="18"/>
          <w:lang w:val="en-GB"/>
        </w:rPr>
        <w:t>8.3 Communication with complainant</w:t>
      </w:r>
    </w:p>
    <w:p w14:paraId="4BEEB265" w14:textId="7D8A1AA6" w:rsidR="006F7F75" w:rsidRPr="006F7F75" w:rsidRDefault="006F7F75" w:rsidP="006F7F75">
      <w:pPr>
        <w:spacing w:line="360" w:lineRule="auto"/>
        <w:rPr>
          <w:sz w:val="18"/>
          <w:szCs w:val="18"/>
          <w:lang w:val="en-GB"/>
        </w:rPr>
      </w:pPr>
      <w:r w:rsidRPr="006F7F75">
        <w:rPr>
          <w:sz w:val="18"/>
          <w:szCs w:val="18"/>
          <w:lang w:val="en-GB"/>
        </w:rPr>
        <w:t xml:space="preserve">The case manager shall communicate with the complainant, including affected stakeholders, on the implementation and monitoring. </w:t>
      </w:r>
    </w:p>
    <w:p w14:paraId="111A03FD" w14:textId="77777777" w:rsidR="006F7F75" w:rsidRDefault="006F7F75" w:rsidP="006F7F75">
      <w:pPr>
        <w:spacing w:line="360" w:lineRule="auto"/>
        <w:rPr>
          <w:sz w:val="18"/>
          <w:szCs w:val="18"/>
          <w:lang w:val="en-GB"/>
        </w:rPr>
      </w:pPr>
      <w:r w:rsidRPr="006F7F75">
        <w:rPr>
          <w:sz w:val="18"/>
          <w:szCs w:val="18"/>
          <w:lang w:val="en-GB"/>
        </w:rPr>
        <w:t>The aim shall be to confirm whether the remedy has in fact been fully provided and whether there have been any negative or positive consequences to the affected stakeholders.</w:t>
      </w:r>
      <w:r>
        <w:rPr>
          <w:sz w:val="18"/>
          <w:szCs w:val="18"/>
          <w:lang w:val="en-GB"/>
        </w:rPr>
        <w:t xml:space="preserve"> </w:t>
      </w:r>
    </w:p>
    <w:p w14:paraId="2702C11D" w14:textId="2EB0379C" w:rsidR="006F7F75" w:rsidRDefault="006F7F75" w:rsidP="006F7F75">
      <w:pPr>
        <w:spacing w:line="360" w:lineRule="auto"/>
        <w:rPr>
          <w:sz w:val="18"/>
          <w:szCs w:val="18"/>
          <w:lang w:val="en-GB"/>
        </w:rPr>
      </w:pPr>
      <w:r w:rsidRPr="006F7F75">
        <w:rPr>
          <w:sz w:val="18"/>
          <w:szCs w:val="18"/>
          <w:lang w:val="en-GB"/>
        </w:rPr>
        <w:t xml:space="preserve">The case manager shall base the communication on the default message in Annex B. </w:t>
      </w:r>
    </w:p>
    <w:p w14:paraId="011D33D4" w14:textId="4C6BDDE3" w:rsidR="006F7F75" w:rsidRPr="006F7F75" w:rsidRDefault="006F7F75" w:rsidP="006F7F75">
      <w:pPr>
        <w:spacing w:line="360" w:lineRule="auto"/>
        <w:rPr>
          <w:b/>
          <w:bCs/>
          <w:sz w:val="22"/>
          <w:lang w:val="en-GB"/>
        </w:rPr>
      </w:pPr>
      <w:r w:rsidRPr="006F7F75">
        <w:rPr>
          <w:b/>
          <w:bCs/>
          <w:sz w:val="22"/>
          <w:lang w:val="en-GB"/>
        </w:rPr>
        <w:t xml:space="preserve">9. Closing the complaint </w:t>
      </w:r>
    </w:p>
    <w:p w14:paraId="10690DEA" w14:textId="34933A64" w:rsidR="006F7F75" w:rsidRPr="006F7F75" w:rsidRDefault="006F7F75" w:rsidP="006F7F75">
      <w:pPr>
        <w:spacing w:line="360" w:lineRule="auto"/>
        <w:rPr>
          <w:b/>
          <w:bCs/>
          <w:sz w:val="18"/>
          <w:szCs w:val="18"/>
          <w:lang w:val="en-GB"/>
        </w:rPr>
      </w:pPr>
      <w:r w:rsidRPr="006F7F75">
        <w:rPr>
          <w:b/>
          <w:bCs/>
          <w:sz w:val="18"/>
          <w:szCs w:val="18"/>
          <w:lang w:val="en-GB"/>
        </w:rPr>
        <w:t xml:space="preserve"> 9.1 Assessment of satisfaction</w:t>
      </w:r>
    </w:p>
    <w:p w14:paraId="37C822A8" w14:textId="0F33D67D" w:rsidR="006F7F75" w:rsidRPr="006F7F75" w:rsidRDefault="006F7F75" w:rsidP="006F7F75">
      <w:pPr>
        <w:spacing w:line="360" w:lineRule="auto"/>
        <w:rPr>
          <w:sz w:val="18"/>
          <w:szCs w:val="18"/>
          <w:lang w:val="en-GB"/>
        </w:rPr>
      </w:pPr>
      <w:r w:rsidRPr="006F7F75">
        <w:rPr>
          <w:sz w:val="18"/>
          <w:szCs w:val="18"/>
          <w:lang w:val="en-GB"/>
        </w:rPr>
        <w:t xml:space="preserve">The investigation team shall seek to assess the level of satisfaction of those who have raised complaints with the process provided and its outcome(s). </w:t>
      </w:r>
    </w:p>
    <w:p w14:paraId="13E66631" w14:textId="72B79BB8" w:rsidR="006F7F75" w:rsidRPr="006F7F75" w:rsidRDefault="006F7F75" w:rsidP="006F7F75">
      <w:pPr>
        <w:spacing w:line="360" w:lineRule="auto"/>
        <w:rPr>
          <w:b/>
          <w:bCs/>
          <w:sz w:val="18"/>
          <w:szCs w:val="18"/>
          <w:lang w:val="en-GB"/>
        </w:rPr>
      </w:pPr>
      <w:r w:rsidRPr="006F7F75">
        <w:rPr>
          <w:b/>
          <w:bCs/>
          <w:sz w:val="18"/>
          <w:szCs w:val="18"/>
          <w:lang w:val="en-GB"/>
        </w:rPr>
        <w:t>9.2 Communication with complainant</w:t>
      </w:r>
    </w:p>
    <w:p w14:paraId="42239D33" w14:textId="5629816F" w:rsidR="006F7F75" w:rsidRPr="006F7F75" w:rsidRDefault="006F7F75" w:rsidP="006F7F75">
      <w:pPr>
        <w:spacing w:line="360" w:lineRule="auto"/>
        <w:rPr>
          <w:sz w:val="18"/>
          <w:szCs w:val="18"/>
          <w:lang w:val="en-GB"/>
        </w:rPr>
      </w:pPr>
      <w:r w:rsidRPr="006F7F75">
        <w:rPr>
          <w:sz w:val="18"/>
          <w:szCs w:val="18"/>
          <w:lang w:val="en-GB"/>
        </w:rPr>
        <w:t>The case manager shall inform the complainant that the complaint has been closed and include a survey to assess the level of satisfaction</w:t>
      </w:r>
      <w:r w:rsidR="00051E27">
        <w:rPr>
          <w:sz w:val="18"/>
          <w:szCs w:val="18"/>
          <w:lang w:val="en-GB"/>
        </w:rPr>
        <w:t>.</w:t>
      </w:r>
    </w:p>
    <w:p w14:paraId="5A5ED8F4" w14:textId="2365F2AC" w:rsidR="006F7F75" w:rsidRPr="006F7F75" w:rsidRDefault="006F7F75" w:rsidP="006F7F75">
      <w:pPr>
        <w:spacing w:line="360" w:lineRule="auto"/>
        <w:rPr>
          <w:sz w:val="18"/>
          <w:szCs w:val="18"/>
          <w:lang w:val="en-GB"/>
        </w:rPr>
      </w:pPr>
      <w:r w:rsidRPr="006F7F75">
        <w:rPr>
          <w:sz w:val="18"/>
          <w:szCs w:val="18"/>
          <w:lang w:val="en-GB"/>
        </w:rPr>
        <w:t>The complainant shall also be provided with information on how to request a review of the decisions through [</w:t>
      </w:r>
      <w:r w:rsidR="002C389B">
        <w:rPr>
          <w:sz w:val="18"/>
          <w:szCs w:val="18"/>
          <w:lang w:val="en-GB"/>
        </w:rPr>
        <w:t>C</w:t>
      </w:r>
      <w:r w:rsidRPr="006F7F75">
        <w:rPr>
          <w:sz w:val="18"/>
          <w:szCs w:val="18"/>
          <w:lang w:val="en-GB"/>
        </w:rPr>
        <w:t>ompany’s] [ombudsperson</w:t>
      </w:r>
      <w:r w:rsidR="006F6639">
        <w:rPr>
          <w:sz w:val="18"/>
          <w:szCs w:val="18"/>
          <w:lang w:val="en-GB"/>
        </w:rPr>
        <w:t xml:space="preserve"> or similar function</w:t>
      </w:r>
      <w:r w:rsidRPr="006F7F75">
        <w:rPr>
          <w:sz w:val="18"/>
          <w:szCs w:val="18"/>
          <w:lang w:val="en-GB"/>
        </w:rPr>
        <w:t xml:space="preserve">].  </w:t>
      </w:r>
    </w:p>
    <w:p w14:paraId="76A9B8BA" w14:textId="1C700AF7" w:rsidR="006F7F75" w:rsidRPr="006F7F75" w:rsidRDefault="006F7F75" w:rsidP="006F7F75">
      <w:pPr>
        <w:spacing w:line="360" w:lineRule="auto"/>
        <w:rPr>
          <w:sz w:val="18"/>
          <w:szCs w:val="18"/>
          <w:lang w:val="en-GB"/>
        </w:rPr>
      </w:pPr>
      <w:r w:rsidRPr="006F7F75">
        <w:rPr>
          <w:sz w:val="18"/>
          <w:szCs w:val="18"/>
          <w:lang w:val="en-GB"/>
        </w:rPr>
        <w:t xml:space="preserve">The case manager shall base the communication on the default message in Annex B.  </w:t>
      </w:r>
    </w:p>
    <w:p w14:paraId="6820BA05" w14:textId="5B233375" w:rsidR="006F7F75" w:rsidRPr="006F7F75" w:rsidRDefault="006F7F75" w:rsidP="006F7F75">
      <w:pPr>
        <w:spacing w:line="360" w:lineRule="auto"/>
        <w:rPr>
          <w:b/>
          <w:bCs/>
          <w:sz w:val="18"/>
          <w:szCs w:val="18"/>
          <w:lang w:val="en-GB"/>
        </w:rPr>
      </w:pPr>
      <w:r w:rsidRPr="006F7F75">
        <w:rPr>
          <w:b/>
          <w:bCs/>
          <w:sz w:val="18"/>
          <w:szCs w:val="18"/>
          <w:lang w:val="en-GB"/>
        </w:rPr>
        <w:t xml:space="preserve">9.3 Documentation </w:t>
      </w:r>
    </w:p>
    <w:p w14:paraId="262F4DED" w14:textId="707A0849" w:rsidR="006F7F75" w:rsidRPr="006F7F75" w:rsidRDefault="006F7F75" w:rsidP="006F7F75">
      <w:pPr>
        <w:spacing w:line="360" w:lineRule="auto"/>
        <w:rPr>
          <w:sz w:val="18"/>
          <w:szCs w:val="18"/>
          <w:lang w:val="en-GB"/>
        </w:rPr>
      </w:pPr>
      <w:r w:rsidRPr="006F7F75">
        <w:rPr>
          <w:sz w:val="18"/>
          <w:szCs w:val="18"/>
          <w:lang w:val="en-GB"/>
        </w:rPr>
        <w:t xml:space="preserve">The investigation team shall draft a final report of the process and outcome(s), including: </w:t>
      </w:r>
    </w:p>
    <w:p w14:paraId="7FCD5270" w14:textId="5F138FE3" w:rsidR="006F7F75" w:rsidRPr="006F7F75" w:rsidRDefault="006F7F75" w:rsidP="00CA04C1">
      <w:pPr>
        <w:pStyle w:val="Liststycke"/>
        <w:numPr>
          <w:ilvl w:val="0"/>
          <w:numId w:val="24"/>
        </w:numPr>
        <w:spacing w:line="360" w:lineRule="auto"/>
        <w:rPr>
          <w:sz w:val="18"/>
          <w:szCs w:val="18"/>
          <w:lang w:val="en-GB"/>
        </w:rPr>
      </w:pPr>
      <w:r w:rsidRPr="006F7F75">
        <w:rPr>
          <w:sz w:val="18"/>
          <w:szCs w:val="18"/>
          <w:lang w:val="en-GB"/>
        </w:rPr>
        <w:t>The date of the complaint.</w:t>
      </w:r>
    </w:p>
    <w:p w14:paraId="7BCC2E05" w14:textId="378014D4" w:rsidR="006F7F75" w:rsidRPr="006F7F75" w:rsidRDefault="006F7F75" w:rsidP="00CA04C1">
      <w:pPr>
        <w:pStyle w:val="Liststycke"/>
        <w:numPr>
          <w:ilvl w:val="0"/>
          <w:numId w:val="24"/>
        </w:numPr>
        <w:spacing w:line="360" w:lineRule="auto"/>
        <w:rPr>
          <w:sz w:val="18"/>
          <w:szCs w:val="18"/>
          <w:lang w:val="en-GB"/>
        </w:rPr>
      </w:pPr>
      <w:r w:rsidRPr="006F7F75">
        <w:rPr>
          <w:sz w:val="18"/>
          <w:szCs w:val="18"/>
          <w:lang w:val="en-GB"/>
        </w:rPr>
        <w:t>The date of closing of the complaint.</w:t>
      </w:r>
    </w:p>
    <w:p w14:paraId="39CD495B" w14:textId="27252900" w:rsidR="006F7F75" w:rsidRPr="006F7F75" w:rsidRDefault="006F7F75" w:rsidP="00CA04C1">
      <w:pPr>
        <w:pStyle w:val="Liststycke"/>
        <w:numPr>
          <w:ilvl w:val="0"/>
          <w:numId w:val="24"/>
        </w:numPr>
        <w:spacing w:line="360" w:lineRule="auto"/>
        <w:rPr>
          <w:sz w:val="18"/>
          <w:szCs w:val="18"/>
          <w:lang w:val="en-GB"/>
        </w:rPr>
      </w:pPr>
      <w:r w:rsidRPr="006F7F75">
        <w:rPr>
          <w:sz w:val="18"/>
          <w:szCs w:val="18"/>
          <w:lang w:val="en-GB"/>
        </w:rPr>
        <w:t xml:space="preserve">The investigation team. </w:t>
      </w:r>
    </w:p>
    <w:p w14:paraId="494F917A" w14:textId="18243F6E" w:rsidR="006F7F75" w:rsidRPr="006F7F75" w:rsidRDefault="006F7F75" w:rsidP="00CA04C1">
      <w:pPr>
        <w:pStyle w:val="Liststycke"/>
        <w:numPr>
          <w:ilvl w:val="0"/>
          <w:numId w:val="24"/>
        </w:numPr>
        <w:spacing w:line="360" w:lineRule="auto"/>
        <w:rPr>
          <w:sz w:val="18"/>
          <w:szCs w:val="18"/>
          <w:lang w:val="en-GB"/>
        </w:rPr>
      </w:pPr>
      <w:r w:rsidRPr="006F7F75">
        <w:rPr>
          <w:sz w:val="18"/>
          <w:szCs w:val="18"/>
          <w:lang w:val="en-GB"/>
        </w:rPr>
        <w:lastRenderedPageBreak/>
        <w:t xml:space="preserve">A summary of the investigation, including any deferrals, mediation or arbitration. </w:t>
      </w:r>
    </w:p>
    <w:p w14:paraId="17F4D23E" w14:textId="77777777" w:rsidR="006F7F75" w:rsidRDefault="006F7F75" w:rsidP="00CA04C1">
      <w:pPr>
        <w:pStyle w:val="Liststycke"/>
        <w:numPr>
          <w:ilvl w:val="0"/>
          <w:numId w:val="24"/>
        </w:numPr>
        <w:spacing w:line="360" w:lineRule="auto"/>
        <w:rPr>
          <w:sz w:val="18"/>
          <w:szCs w:val="18"/>
          <w:lang w:val="en-GB"/>
        </w:rPr>
      </w:pPr>
      <w:r w:rsidRPr="006F7F75">
        <w:rPr>
          <w:sz w:val="18"/>
          <w:szCs w:val="18"/>
          <w:lang w:val="en-GB"/>
        </w:rPr>
        <w:t>An assessment of whether timelines were kept, including regular updates to complainant.</w:t>
      </w:r>
    </w:p>
    <w:p w14:paraId="5D93135B" w14:textId="77777777" w:rsidR="006F7F75" w:rsidRDefault="006F7F75" w:rsidP="00CA04C1">
      <w:pPr>
        <w:pStyle w:val="Liststycke"/>
        <w:numPr>
          <w:ilvl w:val="0"/>
          <w:numId w:val="24"/>
        </w:numPr>
        <w:spacing w:line="360" w:lineRule="auto"/>
        <w:rPr>
          <w:sz w:val="18"/>
          <w:szCs w:val="18"/>
          <w:lang w:val="en-GB"/>
        </w:rPr>
      </w:pPr>
      <w:r w:rsidRPr="006F7F75">
        <w:rPr>
          <w:sz w:val="18"/>
          <w:szCs w:val="18"/>
          <w:lang w:val="en-GB"/>
        </w:rPr>
        <w:t xml:space="preserve">The conclusion of the investigation. </w:t>
      </w:r>
    </w:p>
    <w:p w14:paraId="4949E488" w14:textId="77777777" w:rsidR="006F7F75" w:rsidRDefault="006F7F75" w:rsidP="00CA04C1">
      <w:pPr>
        <w:pStyle w:val="Liststycke"/>
        <w:numPr>
          <w:ilvl w:val="0"/>
          <w:numId w:val="24"/>
        </w:numPr>
        <w:spacing w:line="360" w:lineRule="auto"/>
        <w:rPr>
          <w:sz w:val="18"/>
          <w:szCs w:val="18"/>
          <w:lang w:val="en-GB"/>
        </w:rPr>
      </w:pPr>
      <w:r w:rsidRPr="006F7F75">
        <w:rPr>
          <w:sz w:val="18"/>
          <w:szCs w:val="18"/>
          <w:lang w:val="en-GB"/>
        </w:rPr>
        <w:t>A summary of the remedy provided to affected stakeholders (including the rationale behind it) adhering to privacy and confidentiality principles.</w:t>
      </w:r>
    </w:p>
    <w:p w14:paraId="37E60C41" w14:textId="77777777" w:rsidR="006F7F75" w:rsidRDefault="006F7F75" w:rsidP="00CA04C1">
      <w:pPr>
        <w:pStyle w:val="Liststycke"/>
        <w:numPr>
          <w:ilvl w:val="0"/>
          <w:numId w:val="24"/>
        </w:numPr>
        <w:spacing w:line="360" w:lineRule="auto"/>
        <w:rPr>
          <w:sz w:val="18"/>
          <w:szCs w:val="18"/>
          <w:lang w:val="en-GB"/>
        </w:rPr>
      </w:pPr>
      <w:r w:rsidRPr="006F7F75">
        <w:rPr>
          <w:sz w:val="18"/>
          <w:szCs w:val="18"/>
          <w:lang w:val="en-GB"/>
        </w:rPr>
        <w:t>The results of monitoring of remediation, to ensure its implementation.</w:t>
      </w:r>
    </w:p>
    <w:p w14:paraId="5A824D00" w14:textId="77777777" w:rsidR="006F7F75" w:rsidRDefault="006F7F75" w:rsidP="00CA04C1">
      <w:pPr>
        <w:pStyle w:val="Liststycke"/>
        <w:numPr>
          <w:ilvl w:val="0"/>
          <w:numId w:val="24"/>
        </w:numPr>
        <w:spacing w:line="360" w:lineRule="auto"/>
        <w:rPr>
          <w:sz w:val="18"/>
          <w:szCs w:val="18"/>
          <w:lang w:val="en-GB"/>
        </w:rPr>
      </w:pPr>
      <w:r w:rsidRPr="006F7F75">
        <w:rPr>
          <w:sz w:val="18"/>
          <w:szCs w:val="18"/>
          <w:lang w:val="en-GB"/>
        </w:rPr>
        <w:t>The stakeholders’ level of satisfaction with the process and the outcomes.</w:t>
      </w:r>
    </w:p>
    <w:p w14:paraId="3EBC535C" w14:textId="513788A7" w:rsidR="006F7F75" w:rsidRPr="006F7F75" w:rsidRDefault="006F7F75" w:rsidP="00CA04C1">
      <w:pPr>
        <w:pStyle w:val="Liststycke"/>
        <w:numPr>
          <w:ilvl w:val="0"/>
          <w:numId w:val="24"/>
        </w:numPr>
        <w:spacing w:line="360" w:lineRule="auto"/>
        <w:rPr>
          <w:sz w:val="18"/>
          <w:szCs w:val="18"/>
          <w:lang w:val="en-GB"/>
        </w:rPr>
      </w:pPr>
      <w:r w:rsidRPr="006F7F75">
        <w:rPr>
          <w:sz w:val="18"/>
          <w:szCs w:val="18"/>
          <w:lang w:val="en-GB"/>
        </w:rPr>
        <w:t>A financial report that respects privacy principles.</w:t>
      </w:r>
    </w:p>
    <w:p w14:paraId="6A846DAD" w14:textId="77777777" w:rsidR="006F7F75" w:rsidRDefault="006F7F75" w:rsidP="006F7F75">
      <w:pPr>
        <w:spacing w:line="360" w:lineRule="auto"/>
        <w:rPr>
          <w:sz w:val="18"/>
          <w:szCs w:val="18"/>
          <w:lang w:val="en-GB"/>
        </w:rPr>
      </w:pPr>
      <w:r w:rsidRPr="006F7F75">
        <w:rPr>
          <w:sz w:val="18"/>
          <w:szCs w:val="18"/>
          <w:lang w:val="en-GB"/>
        </w:rPr>
        <w:t xml:space="preserve">The report shall be stored and made available for later review, in case of legal proceedings. </w:t>
      </w:r>
    </w:p>
    <w:p w14:paraId="40CE7495" w14:textId="0326184D" w:rsidR="006F7F75" w:rsidRPr="006F7F75" w:rsidRDefault="006F7F75" w:rsidP="006F7F75">
      <w:pPr>
        <w:spacing w:line="360" w:lineRule="auto"/>
        <w:rPr>
          <w:b/>
          <w:bCs/>
          <w:sz w:val="22"/>
          <w:lang w:val="en-GB"/>
        </w:rPr>
      </w:pPr>
      <w:r>
        <w:rPr>
          <w:b/>
          <w:bCs/>
          <w:sz w:val="22"/>
          <w:lang w:val="en-GB"/>
        </w:rPr>
        <w:t>10</w:t>
      </w:r>
      <w:r w:rsidRPr="006F7F75">
        <w:rPr>
          <w:b/>
          <w:bCs/>
          <w:sz w:val="22"/>
          <w:lang w:val="en-GB"/>
        </w:rPr>
        <w:t xml:space="preserve">. Incorporating feedback and evaluating results </w:t>
      </w:r>
    </w:p>
    <w:p w14:paraId="649FFEC3" w14:textId="3F4F0280" w:rsidR="006F7F75" w:rsidRDefault="006F7F75" w:rsidP="006F7F75">
      <w:pPr>
        <w:spacing w:line="360" w:lineRule="auto"/>
        <w:rPr>
          <w:b/>
          <w:bCs/>
          <w:sz w:val="18"/>
          <w:szCs w:val="18"/>
          <w:lang w:val="en-GB"/>
        </w:rPr>
      </w:pPr>
      <w:r>
        <w:rPr>
          <w:b/>
          <w:bCs/>
          <w:sz w:val="18"/>
          <w:szCs w:val="18"/>
          <w:lang w:val="en-GB"/>
        </w:rPr>
        <w:t>10</w:t>
      </w:r>
      <w:r w:rsidRPr="006F7F75">
        <w:rPr>
          <w:b/>
          <w:bCs/>
          <w:sz w:val="18"/>
          <w:szCs w:val="18"/>
          <w:lang w:val="en-GB"/>
        </w:rPr>
        <w:t xml:space="preserve">.1 Source of continuous learning </w:t>
      </w:r>
    </w:p>
    <w:p w14:paraId="1F34E38C" w14:textId="0A52E5F7" w:rsidR="006F7F75" w:rsidRPr="006F7F75" w:rsidRDefault="006F7F75" w:rsidP="006F7F75">
      <w:pPr>
        <w:spacing w:line="360" w:lineRule="auto"/>
        <w:rPr>
          <w:sz w:val="18"/>
          <w:szCs w:val="18"/>
          <w:lang w:val="en-GB"/>
        </w:rPr>
      </w:pPr>
      <w:r w:rsidRPr="006F7F75">
        <w:rPr>
          <w:sz w:val="18"/>
          <w:szCs w:val="18"/>
          <w:lang w:val="en-GB"/>
        </w:rPr>
        <w:t xml:space="preserve">[Sustainability </w:t>
      </w:r>
      <w:r w:rsidR="00D70568">
        <w:rPr>
          <w:sz w:val="18"/>
          <w:szCs w:val="18"/>
          <w:lang w:val="en-GB"/>
        </w:rPr>
        <w:t>D</w:t>
      </w:r>
      <w:r w:rsidRPr="006F7F75">
        <w:rPr>
          <w:sz w:val="18"/>
          <w:szCs w:val="18"/>
          <w:lang w:val="en-GB"/>
        </w:rPr>
        <w:t xml:space="preserve">epartment] shall ensure that the complaints procedure is a source of continuous learning for the prevention of future adverse impacts and for the improvement of the procedure itself. </w:t>
      </w:r>
    </w:p>
    <w:p w14:paraId="7EB6266D" w14:textId="6F1D57E7" w:rsidR="006F7F75" w:rsidRPr="00B654DA" w:rsidRDefault="006F7F75" w:rsidP="006F7F75">
      <w:pPr>
        <w:spacing w:line="360" w:lineRule="auto"/>
        <w:rPr>
          <w:i/>
          <w:iCs/>
          <w:sz w:val="18"/>
          <w:szCs w:val="18"/>
          <w:lang w:val="en-GB"/>
        </w:rPr>
      </w:pPr>
      <w:r w:rsidRPr="00B654DA">
        <w:rPr>
          <w:i/>
          <w:iCs/>
          <w:sz w:val="18"/>
          <w:szCs w:val="18"/>
          <w:lang w:val="en-GB"/>
        </w:rPr>
        <w:t xml:space="preserve">10.1.1 </w:t>
      </w:r>
      <w:r w:rsidR="00446475">
        <w:rPr>
          <w:i/>
          <w:iCs/>
          <w:sz w:val="18"/>
          <w:szCs w:val="18"/>
          <w:lang w:val="en-GB"/>
        </w:rPr>
        <w:t>Measure</w:t>
      </w:r>
      <w:r w:rsidRPr="00B654DA">
        <w:rPr>
          <w:i/>
          <w:iCs/>
          <w:sz w:val="18"/>
          <w:szCs w:val="18"/>
          <w:lang w:val="en-GB"/>
        </w:rPr>
        <w:t xml:space="preserve"> and analyse</w:t>
      </w:r>
    </w:p>
    <w:p w14:paraId="0E0F5C84" w14:textId="205CB70D" w:rsidR="006F7F75" w:rsidRPr="006F7F75" w:rsidRDefault="006F7F75" w:rsidP="006F7F75">
      <w:pPr>
        <w:spacing w:line="360" w:lineRule="auto"/>
        <w:rPr>
          <w:b/>
          <w:bCs/>
          <w:sz w:val="18"/>
          <w:szCs w:val="18"/>
          <w:lang w:val="en-GB"/>
        </w:rPr>
      </w:pPr>
      <w:r w:rsidRPr="006F7F75">
        <w:rPr>
          <w:sz w:val="18"/>
          <w:szCs w:val="18"/>
          <w:lang w:val="en-GB"/>
        </w:rPr>
        <w:t xml:space="preserve">[Sustainability </w:t>
      </w:r>
      <w:r w:rsidR="00D70568">
        <w:rPr>
          <w:sz w:val="18"/>
          <w:szCs w:val="18"/>
          <w:lang w:val="en-GB"/>
        </w:rPr>
        <w:t>D</w:t>
      </w:r>
      <w:r w:rsidRPr="006F7F75">
        <w:rPr>
          <w:sz w:val="18"/>
          <w:szCs w:val="18"/>
          <w:lang w:val="en-GB"/>
        </w:rPr>
        <w:t xml:space="preserve">epartment] shall </w:t>
      </w:r>
      <w:r w:rsidR="00446475">
        <w:rPr>
          <w:sz w:val="18"/>
          <w:szCs w:val="18"/>
          <w:lang w:val="en-GB"/>
        </w:rPr>
        <w:t>measure</w:t>
      </w:r>
      <w:r w:rsidRPr="006F7F75">
        <w:rPr>
          <w:sz w:val="18"/>
          <w:szCs w:val="18"/>
          <w:lang w:val="en-GB"/>
        </w:rPr>
        <w:t xml:space="preserve"> and analyse the frequency, patterns and causes of complaints. This to, inter alia, be able to: </w:t>
      </w:r>
    </w:p>
    <w:p w14:paraId="50631363" w14:textId="21077B46" w:rsidR="006F7F75" w:rsidRPr="006F7F75" w:rsidRDefault="006F7F75" w:rsidP="00CA04C1">
      <w:pPr>
        <w:pStyle w:val="Liststycke"/>
        <w:numPr>
          <w:ilvl w:val="0"/>
          <w:numId w:val="25"/>
        </w:numPr>
        <w:spacing w:line="360" w:lineRule="auto"/>
        <w:rPr>
          <w:sz w:val="18"/>
          <w:szCs w:val="18"/>
          <w:lang w:val="en-GB"/>
        </w:rPr>
      </w:pPr>
      <w:r w:rsidRPr="006F7F75">
        <w:rPr>
          <w:sz w:val="18"/>
          <w:szCs w:val="18"/>
          <w:lang w:val="en-GB"/>
        </w:rPr>
        <w:t>adapt policies and management systems to better manage risk</w:t>
      </w:r>
    </w:p>
    <w:p w14:paraId="7D952B96" w14:textId="77777777" w:rsidR="006F7F75" w:rsidRPr="006F7F75" w:rsidRDefault="006F7F75" w:rsidP="00CA04C1">
      <w:pPr>
        <w:pStyle w:val="Liststycke"/>
        <w:numPr>
          <w:ilvl w:val="0"/>
          <w:numId w:val="25"/>
        </w:numPr>
        <w:spacing w:line="360" w:lineRule="auto"/>
        <w:rPr>
          <w:sz w:val="18"/>
          <w:szCs w:val="18"/>
          <w:lang w:val="en-GB"/>
        </w:rPr>
      </w:pPr>
      <w:r w:rsidRPr="006F7F75">
        <w:rPr>
          <w:sz w:val="18"/>
          <w:szCs w:val="18"/>
          <w:lang w:val="en-GB"/>
        </w:rPr>
        <w:t>more accurately identify and assess risks, including how impacts affect particularly vulnerable groups such as women, migrant workers or indigenous people</w:t>
      </w:r>
    </w:p>
    <w:p w14:paraId="7E3E2860" w14:textId="77777777" w:rsidR="006F7F75" w:rsidRPr="006F7F75" w:rsidRDefault="006F7F75" w:rsidP="00CA04C1">
      <w:pPr>
        <w:pStyle w:val="Liststycke"/>
        <w:numPr>
          <w:ilvl w:val="0"/>
          <w:numId w:val="25"/>
        </w:numPr>
        <w:spacing w:line="360" w:lineRule="auto"/>
        <w:rPr>
          <w:sz w:val="18"/>
          <w:szCs w:val="18"/>
          <w:lang w:val="en-GB"/>
        </w:rPr>
      </w:pPr>
      <w:r w:rsidRPr="006F7F75">
        <w:rPr>
          <w:sz w:val="18"/>
          <w:szCs w:val="18"/>
          <w:lang w:val="en-GB"/>
        </w:rPr>
        <w:t>improve preventive and mitigating measure</w:t>
      </w:r>
    </w:p>
    <w:p w14:paraId="3C911244" w14:textId="15A1E0EA" w:rsidR="006F7F75" w:rsidRPr="006F7F75" w:rsidRDefault="006F7F75" w:rsidP="00CA04C1">
      <w:pPr>
        <w:pStyle w:val="Liststycke"/>
        <w:numPr>
          <w:ilvl w:val="0"/>
          <w:numId w:val="25"/>
        </w:numPr>
        <w:spacing w:line="360" w:lineRule="auto"/>
        <w:rPr>
          <w:sz w:val="18"/>
          <w:szCs w:val="18"/>
          <w:lang w:val="en-GB"/>
        </w:rPr>
      </w:pPr>
      <w:r w:rsidRPr="006F7F75">
        <w:rPr>
          <w:sz w:val="18"/>
          <w:szCs w:val="18"/>
          <w:lang w:val="en-GB"/>
        </w:rPr>
        <w:t>contribute to wider discussions on sector-specific risks.</w:t>
      </w:r>
    </w:p>
    <w:p w14:paraId="73C02F14" w14:textId="0D09EB12" w:rsidR="006F7F75" w:rsidRPr="006F7F75" w:rsidRDefault="006F7F75" w:rsidP="006F7F75">
      <w:pPr>
        <w:spacing w:line="360" w:lineRule="auto"/>
        <w:rPr>
          <w:sz w:val="18"/>
          <w:szCs w:val="18"/>
          <w:lang w:val="en-GB"/>
        </w:rPr>
      </w:pPr>
      <w:r w:rsidRPr="006F7F75">
        <w:rPr>
          <w:sz w:val="18"/>
          <w:szCs w:val="18"/>
          <w:lang w:val="en-GB"/>
        </w:rPr>
        <w:t xml:space="preserve">[Sustainability </w:t>
      </w:r>
      <w:r w:rsidR="00D70568">
        <w:rPr>
          <w:sz w:val="18"/>
          <w:szCs w:val="18"/>
          <w:lang w:val="en-GB"/>
        </w:rPr>
        <w:t>D</w:t>
      </w:r>
      <w:r w:rsidRPr="006F7F75">
        <w:rPr>
          <w:sz w:val="18"/>
          <w:szCs w:val="18"/>
          <w:lang w:val="en-GB"/>
        </w:rPr>
        <w:t xml:space="preserve">epartment] shall also seek feedback from internal and external stakeholders on the performance of the </w:t>
      </w:r>
      <w:proofErr w:type="gramStart"/>
      <w:r w:rsidRPr="006F7F75">
        <w:rPr>
          <w:sz w:val="18"/>
          <w:szCs w:val="18"/>
          <w:lang w:val="en-GB"/>
        </w:rPr>
        <w:t>complaints</w:t>
      </w:r>
      <w:proofErr w:type="gramEnd"/>
      <w:r w:rsidRPr="006F7F75">
        <w:rPr>
          <w:sz w:val="18"/>
          <w:szCs w:val="18"/>
          <w:lang w:val="en-GB"/>
        </w:rPr>
        <w:t xml:space="preserve"> procedure. </w:t>
      </w:r>
    </w:p>
    <w:p w14:paraId="2EDB152B" w14:textId="5C4519C1" w:rsidR="006F7F75" w:rsidRPr="00B654DA" w:rsidRDefault="006F7F75" w:rsidP="006F7F75">
      <w:pPr>
        <w:spacing w:line="360" w:lineRule="auto"/>
        <w:rPr>
          <w:i/>
          <w:iCs/>
          <w:sz w:val="18"/>
          <w:szCs w:val="18"/>
          <w:lang w:val="en-GB"/>
        </w:rPr>
      </w:pPr>
      <w:r w:rsidRPr="00B654DA">
        <w:rPr>
          <w:i/>
          <w:iCs/>
          <w:sz w:val="18"/>
          <w:szCs w:val="18"/>
          <w:lang w:val="en-GB"/>
        </w:rPr>
        <w:t>10.1.2 Assess against effectiveness criteria</w:t>
      </w:r>
    </w:p>
    <w:p w14:paraId="7D07C659" w14:textId="20989385" w:rsidR="0072753C" w:rsidRDefault="006F7F75" w:rsidP="006F7F75">
      <w:pPr>
        <w:spacing w:line="360" w:lineRule="auto"/>
        <w:rPr>
          <w:sz w:val="18"/>
          <w:szCs w:val="18"/>
          <w:lang w:val="en-GB"/>
        </w:rPr>
      </w:pPr>
      <w:r w:rsidRPr="006F7F75">
        <w:rPr>
          <w:sz w:val="18"/>
          <w:szCs w:val="18"/>
          <w:lang w:val="en-GB"/>
        </w:rPr>
        <w:t xml:space="preserve">[Sustainability </w:t>
      </w:r>
      <w:r w:rsidR="00D70568">
        <w:rPr>
          <w:sz w:val="18"/>
          <w:szCs w:val="18"/>
          <w:lang w:val="en-GB"/>
        </w:rPr>
        <w:t>D</w:t>
      </w:r>
      <w:r w:rsidRPr="006F7F75">
        <w:rPr>
          <w:sz w:val="18"/>
          <w:szCs w:val="18"/>
          <w:lang w:val="en-GB"/>
        </w:rPr>
        <w:t xml:space="preserve">epartment] shall yearly assess the effectiveness of the complaints procedure against the UN Guiding Principles eight effectiveness criteria.   </w:t>
      </w:r>
    </w:p>
    <w:tbl>
      <w:tblPr>
        <w:tblStyle w:val="Tabellrutnt"/>
        <w:tblW w:w="0" w:type="auto"/>
        <w:tblLook w:val="04A0" w:firstRow="1" w:lastRow="0" w:firstColumn="1" w:lastColumn="0" w:noHBand="0" w:noVBand="1"/>
      </w:tblPr>
      <w:tblGrid>
        <w:gridCol w:w="1394"/>
        <w:gridCol w:w="2068"/>
      </w:tblGrid>
      <w:tr w:rsidR="0072753C" w:rsidRPr="00415C72" w14:paraId="0ED8A28D" w14:textId="77777777" w:rsidTr="00E465FD">
        <w:tc>
          <w:tcPr>
            <w:tcW w:w="1696" w:type="dxa"/>
          </w:tcPr>
          <w:p w14:paraId="2E512DC2"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Legitimate</w:t>
            </w:r>
          </w:p>
        </w:tc>
        <w:tc>
          <w:tcPr>
            <w:tcW w:w="2630" w:type="dxa"/>
          </w:tcPr>
          <w:p w14:paraId="7B5534D4"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Enabling trust from the stakeholder groups for whose use they are </w:t>
            </w:r>
            <w:proofErr w:type="gramStart"/>
            <w:r w:rsidRPr="00783D8A">
              <w:rPr>
                <w:rFonts w:eastAsiaTheme="minorEastAsia" w:cstheme="minorBidi"/>
                <w:sz w:val="12"/>
                <w:szCs w:val="12"/>
                <w:lang w:val="en-GB"/>
              </w:rPr>
              <w:t>intended, and</w:t>
            </w:r>
            <w:proofErr w:type="gramEnd"/>
            <w:r w:rsidRPr="00783D8A">
              <w:rPr>
                <w:rFonts w:eastAsiaTheme="minorEastAsia" w:cstheme="minorBidi"/>
                <w:sz w:val="12"/>
                <w:szCs w:val="12"/>
                <w:lang w:val="en-GB"/>
              </w:rPr>
              <w:t xml:space="preserve"> being accountable for the fair conduct of grievance processes.</w:t>
            </w:r>
          </w:p>
        </w:tc>
      </w:tr>
      <w:tr w:rsidR="0072753C" w:rsidRPr="00415C72" w14:paraId="34C93B6E" w14:textId="77777777" w:rsidTr="00E465FD">
        <w:tc>
          <w:tcPr>
            <w:tcW w:w="1696" w:type="dxa"/>
          </w:tcPr>
          <w:p w14:paraId="27E0C6AD"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Accessible</w:t>
            </w:r>
          </w:p>
        </w:tc>
        <w:tc>
          <w:tcPr>
            <w:tcW w:w="2630" w:type="dxa"/>
          </w:tcPr>
          <w:p w14:paraId="7532B150"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Being known to all stakeholder groups for whose use they are </w:t>
            </w:r>
            <w:proofErr w:type="gramStart"/>
            <w:r w:rsidRPr="00783D8A">
              <w:rPr>
                <w:rFonts w:eastAsiaTheme="minorEastAsia" w:cstheme="minorBidi"/>
                <w:sz w:val="12"/>
                <w:szCs w:val="12"/>
                <w:lang w:val="en-GB"/>
              </w:rPr>
              <w:t>intended, and</w:t>
            </w:r>
            <w:proofErr w:type="gramEnd"/>
            <w:r w:rsidRPr="00783D8A">
              <w:rPr>
                <w:rFonts w:eastAsiaTheme="minorEastAsia" w:cstheme="minorBidi"/>
                <w:sz w:val="12"/>
                <w:szCs w:val="12"/>
                <w:lang w:val="en-GB"/>
              </w:rPr>
              <w:t xml:space="preserve"> providing adequate assistance for those who may face particular barriers to access.</w:t>
            </w:r>
          </w:p>
        </w:tc>
      </w:tr>
      <w:tr w:rsidR="0072753C" w:rsidRPr="00415C72" w14:paraId="676D30AB" w14:textId="77777777" w:rsidTr="00E465FD">
        <w:tc>
          <w:tcPr>
            <w:tcW w:w="1696" w:type="dxa"/>
          </w:tcPr>
          <w:p w14:paraId="26F9BE0F"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Predictable</w:t>
            </w:r>
          </w:p>
        </w:tc>
        <w:tc>
          <w:tcPr>
            <w:tcW w:w="2630" w:type="dxa"/>
          </w:tcPr>
          <w:p w14:paraId="55FD09C8"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Providing a clear and known procedure with an indicative time frame for each stage, and clarity on the types of process and outcome available and means of monitoring implementation. </w:t>
            </w:r>
          </w:p>
        </w:tc>
      </w:tr>
      <w:tr w:rsidR="0072753C" w:rsidRPr="00415C72" w14:paraId="3B802D36" w14:textId="77777777" w:rsidTr="00E465FD">
        <w:tc>
          <w:tcPr>
            <w:tcW w:w="1696" w:type="dxa"/>
          </w:tcPr>
          <w:p w14:paraId="62F1095A"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Equitable</w:t>
            </w:r>
          </w:p>
        </w:tc>
        <w:tc>
          <w:tcPr>
            <w:tcW w:w="2630" w:type="dxa"/>
          </w:tcPr>
          <w:p w14:paraId="5400BDDA"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Seeking to ensure that aggrieved parties have reasonable access to sources of information, advice and </w:t>
            </w:r>
            <w:r w:rsidRPr="00783D8A">
              <w:rPr>
                <w:rFonts w:eastAsiaTheme="minorEastAsia" w:cstheme="minorBidi"/>
                <w:sz w:val="12"/>
                <w:szCs w:val="12"/>
                <w:lang w:val="en-GB"/>
              </w:rPr>
              <w:lastRenderedPageBreak/>
              <w:t>expertise necessary to engage in a grievance process on fair, informed and respectful terms.</w:t>
            </w:r>
          </w:p>
        </w:tc>
      </w:tr>
      <w:tr w:rsidR="0072753C" w:rsidRPr="00415C72" w14:paraId="5CC8B78B" w14:textId="77777777" w:rsidTr="00E465FD">
        <w:tc>
          <w:tcPr>
            <w:tcW w:w="1696" w:type="dxa"/>
          </w:tcPr>
          <w:p w14:paraId="3F53425D"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lastRenderedPageBreak/>
              <w:t>Transparent</w:t>
            </w:r>
          </w:p>
        </w:tc>
        <w:tc>
          <w:tcPr>
            <w:tcW w:w="2630" w:type="dxa"/>
          </w:tcPr>
          <w:p w14:paraId="7825CA24"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Keeping parties to a grievance informed about its </w:t>
            </w:r>
            <w:proofErr w:type="gramStart"/>
            <w:r w:rsidRPr="00783D8A">
              <w:rPr>
                <w:rFonts w:eastAsiaTheme="minorEastAsia" w:cstheme="minorBidi"/>
                <w:sz w:val="12"/>
                <w:szCs w:val="12"/>
                <w:lang w:val="en-GB"/>
              </w:rPr>
              <w:t>progress, and</w:t>
            </w:r>
            <w:proofErr w:type="gramEnd"/>
            <w:r w:rsidRPr="00783D8A">
              <w:rPr>
                <w:rFonts w:eastAsiaTheme="minorEastAsia" w:cstheme="minorBidi"/>
                <w:sz w:val="12"/>
                <w:szCs w:val="12"/>
                <w:lang w:val="en-GB"/>
              </w:rPr>
              <w:t xml:space="preserve"> providing sufficient information about the mechanism’s performance to build confidence in its effectiveness and meet any public interest at stake.</w:t>
            </w:r>
          </w:p>
        </w:tc>
      </w:tr>
      <w:tr w:rsidR="0072753C" w:rsidRPr="00415C72" w14:paraId="5BCDFF51" w14:textId="77777777" w:rsidTr="00E465FD">
        <w:tc>
          <w:tcPr>
            <w:tcW w:w="1696" w:type="dxa"/>
          </w:tcPr>
          <w:p w14:paraId="1B364210"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Rights-compatible</w:t>
            </w:r>
          </w:p>
        </w:tc>
        <w:tc>
          <w:tcPr>
            <w:tcW w:w="2630" w:type="dxa"/>
          </w:tcPr>
          <w:p w14:paraId="0B912F3D"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Ensuring that outcomes and remedies accord with internationally recognized human rights.</w:t>
            </w:r>
          </w:p>
        </w:tc>
      </w:tr>
      <w:tr w:rsidR="0072753C" w:rsidRPr="00415C72" w14:paraId="1721A0C0" w14:textId="77777777" w:rsidTr="00E465FD">
        <w:tc>
          <w:tcPr>
            <w:tcW w:w="1696" w:type="dxa"/>
          </w:tcPr>
          <w:p w14:paraId="08C89D32"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A source of continuous learning</w:t>
            </w:r>
          </w:p>
        </w:tc>
        <w:tc>
          <w:tcPr>
            <w:tcW w:w="2630" w:type="dxa"/>
          </w:tcPr>
          <w:p w14:paraId="134347AE"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Drawing on relevant measures to identify lessons for improving the mechanism and preventing future grievances and harms.</w:t>
            </w:r>
          </w:p>
        </w:tc>
      </w:tr>
      <w:tr w:rsidR="0072753C" w:rsidRPr="00415C72" w14:paraId="6EA18CCB" w14:textId="77777777" w:rsidTr="00E465FD">
        <w:tc>
          <w:tcPr>
            <w:tcW w:w="1696" w:type="dxa"/>
          </w:tcPr>
          <w:p w14:paraId="0020A49E"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Based on engagement and dialogue  </w:t>
            </w:r>
          </w:p>
        </w:tc>
        <w:tc>
          <w:tcPr>
            <w:tcW w:w="2630" w:type="dxa"/>
          </w:tcPr>
          <w:p w14:paraId="7F580415"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lang w:val="en-GB"/>
              </w:rPr>
              <w:t xml:space="preserve">Consulting the stakeholder groups for whose use they are intended on their design and </w:t>
            </w:r>
            <w:proofErr w:type="gramStart"/>
            <w:r w:rsidRPr="00783D8A">
              <w:rPr>
                <w:rFonts w:eastAsiaTheme="minorEastAsia" w:cstheme="minorBidi"/>
                <w:sz w:val="12"/>
                <w:szCs w:val="12"/>
                <w:lang w:val="en-GB"/>
              </w:rPr>
              <w:t>performance, and</w:t>
            </w:r>
            <w:proofErr w:type="gramEnd"/>
            <w:r w:rsidRPr="00783D8A">
              <w:rPr>
                <w:rFonts w:eastAsiaTheme="minorEastAsia" w:cstheme="minorBidi"/>
                <w:sz w:val="12"/>
                <w:szCs w:val="12"/>
                <w:lang w:val="en-GB"/>
              </w:rPr>
              <w:t xml:space="preserve"> </w:t>
            </w:r>
            <w:r w:rsidRPr="00783D8A">
              <w:rPr>
                <w:rFonts w:eastAsiaTheme="minorEastAsia" w:cstheme="minorBidi"/>
                <w:sz w:val="12"/>
                <w:szCs w:val="12"/>
                <w:lang w:val="en-GB"/>
              </w:rPr>
              <w:t>focusing on dialogue as the means to address and resolve grievances.</w:t>
            </w:r>
          </w:p>
        </w:tc>
      </w:tr>
    </w:tbl>
    <w:p w14:paraId="627E1241" w14:textId="77777777" w:rsidR="0072753C" w:rsidRDefault="0072753C" w:rsidP="0072753C">
      <w:pPr>
        <w:spacing w:line="360" w:lineRule="auto"/>
        <w:rPr>
          <w:b/>
          <w:bCs/>
          <w:sz w:val="18"/>
          <w:szCs w:val="18"/>
          <w:lang w:val="en-GB"/>
        </w:rPr>
      </w:pPr>
    </w:p>
    <w:p w14:paraId="6BEB4F81" w14:textId="27B8400E" w:rsidR="0072753C" w:rsidRPr="0072753C" w:rsidRDefault="0072753C" w:rsidP="0072753C">
      <w:pPr>
        <w:spacing w:line="360" w:lineRule="auto"/>
        <w:rPr>
          <w:b/>
          <w:bCs/>
          <w:sz w:val="18"/>
          <w:szCs w:val="18"/>
          <w:lang w:val="en-GB"/>
        </w:rPr>
      </w:pPr>
      <w:r w:rsidRPr="0072753C">
        <w:rPr>
          <w:b/>
          <w:bCs/>
          <w:sz w:val="18"/>
          <w:szCs w:val="18"/>
          <w:lang w:val="en-GB"/>
        </w:rPr>
        <w:t xml:space="preserve">10.2 Sustainability reporting </w:t>
      </w:r>
    </w:p>
    <w:p w14:paraId="32BE0BCD" w14:textId="38B99459" w:rsidR="00813E3C" w:rsidRPr="00B85C56" w:rsidRDefault="0072753C" w:rsidP="006F7F75">
      <w:pPr>
        <w:spacing w:line="360" w:lineRule="auto"/>
        <w:rPr>
          <w:sz w:val="18"/>
          <w:szCs w:val="18"/>
          <w:lang w:val="en-GB"/>
        </w:rPr>
        <w:sectPr w:rsidR="00813E3C" w:rsidRPr="00B85C56" w:rsidSect="002D7090">
          <w:type w:val="continuous"/>
          <w:pgSz w:w="11906" w:h="16838"/>
          <w:pgMar w:top="2676" w:right="2268" w:bottom="2098" w:left="1985" w:header="993" w:footer="680" w:gutter="0"/>
          <w:cols w:num="2" w:sep="1" w:space="709"/>
          <w:docGrid w:linePitch="360"/>
        </w:sectPr>
      </w:pPr>
      <w:r w:rsidRPr="0072753C">
        <w:rPr>
          <w:sz w:val="18"/>
          <w:szCs w:val="18"/>
          <w:lang w:val="en-GB"/>
        </w:rPr>
        <w:t xml:space="preserve">[Sustainability </w:t>
      </w:r>
      <w:r w:rsidR="00D70568">
        <w:rPr>
          <w:sz w:val="18"/>
          <w:szCs w:val="18"/>
          <w:lang w:val="en-GB"/>
        </w:rPr>
        <w:t>D</w:t>
      </w:r>
      <w:r w:rsidRPr="0072753C">
        <w:rPr>
          <w:sz w:val="18"/>
          <w:szCs w:val="18"/>
          <w:lang w:val="en-GB"/>
        </w:rPr>
        <w:t>epartment] shall yearly report on the complaints procedure’s results, performance and effectiveness in line with the Corporate Sustainability Reporting Directive and the European Sustainability Reporting Standards supplementing the directive.</w:t>
      </w:r>
    </w:p>
    <w:p w14:paraId="1E12E9E3" w14:textId="76EFA3B3" w:rsidR="00813E3C" w:rsidRDefault="00813E3C">
      <w:pPr>
        <w:spacing w:after="0" w:line="240" w:lineRule="auto"/>
        <w:rPr>
          <w:sz w:val="18"/>
          <w:szCs w:val="18"/>
          <w:lang w:val="en-GB"/>
        </w:rPr>
      </w:pPr>
    </w:p>
    <w:p w14:paraId="7E86F7B2" w14:textId="5E5C4BF7" w:rsidR="004B47CE" w:rsidRPr="004B47CE" w:rsidRDefault="004B47CE" w:rsidP="004B47CE">
      <w:pPr>
        <w:spacing w:line="360" w:lineRule="auto"/>
        <w:rPr>
          <w:sz w:val="18"/>
          <w:szCs w:val="18"/>
          <w:lang w:val="en-GB"/>
        </w:rPr>
      </w:pPr>
    </w:p>
    <w:p w14:paraId="5F81D5F3" w14:textId="04B39C00" w:rsidR="004B47CE" w:rsidRDefault="004B47CE" w:rsidP="004B47CE">
      <w:pPr>
        <w:spacing w:line="360" w:lineRule="auto"/>
        <w:rPr>
          <w:sz w:val="18"/>
          <w:szCs w:val="18"/>
          <w:lang w:val="en-GB"/>
        </w:rPr>
      </w:pPr>
    </w:p>
    <w:p w14:paraId="1FF159B7" w14:textId="0EF76DA8" w:rsidR="004B47CE" w:rsidRPr="004B47CE" w:rsidRDefault="004B47CE" w:rsidP="004B47CE">
      <w:pPr>
        <w:spacing w:line="360" w:lineRule="auto"/>
        <w:rPr>
          <w:sz w:val="18"/>
          <w:szCs w:val="18"/>
          <w:lang w:val="en-GB"/>
        </w:rPr>
      </w:pPr>
    </w:p>
    <w:p w14:paraId="3FD78D91" w14:textId="0BAFC281" w:rsidR="00CA04C1" w:rsidRDefault="00CA04C1">
      <w:pPr>
        <w:spacing w:after="0" w:line="240" w:lineRule="auto"/>
        <w:rPr>
          <w:sz w:val="18"/>
          <w:szCs w:val="18"/>
          <w:lang w:val="en-GB"/>
        </w:rPr>
      </w:pPr>
      <w:r>
        <w:rPr>
          <w:sz w:val="18"/>
          <w:szCs w:val="18"/>
          <w:lang w:val="en-GB"/>
        </w:rPr>
        <w:br w:type="page"/>
      </w:r>
    </w:p>
    <w:p w14:paraId="70C5913F" w14:textId="77777777" w:rsidR="00813E3C" w:rsidRDefault="00813E3C" w:rsidP="00C31D3A">
      <w:pPr>
        <w:spacing w:after="0" w:line="240" w:lineRule="auto"/>
        <w:rPr>
          <w:sz w:val="18"/>
          <w:szCs w:val="18"/>
          <w:lang w:val="en-GB"/>
        </w:rPr>
        <w:sectPr w:rsidR="00813E3C" w:rsidSect="00813E3C">
          <w:type w:val="continuous"/>
          <w:pgSz w:w="11906" w:h="16838"/>
          <w:pgMar w:top="2676" w:right="2268" w:bottom="2098" w:left="1985" w:header="993" w:footer="680" w:gutter="0"/>
          <w:cols w:sep="1" w:space="709"/>
          <w:docGrid w:linePitch="360"/>
        </w:sectPr>
      </w:pPr>
    </w:p>
    <w:p w14:paraId="628B77A6" w14:textId="628F00A8" w:rsidR="00CA04C1" w:rsidRDefault="001F5DF5" w:rsidP="00C31D3A">
      <w:pPr>
        <w:spacing w:line="360" w:lineRule="auto"/>
        <w:rPr>
          <w:b/>
          <w:bCs/>
          <w:sz w:val="22"/>
          <w:lang w:val="en-GB"/>
        </w:rPr>
      </w:pPr>
      <w:r>
        <w:rPr>
          <w:b/>
          <w:bCs/>
          <w:noProof/>
          <w:sz w:val="22"/>
          <w:lang w:val="en-GB"/>
        </w:rPr>
        <w:lastRenderedPageBreak/>
        <mc:AlternateContent>
          <mc:Choice Requires="wps">
            <w:drawing>
              <wp:anchor distT="0" distB="0" distL="114300" distR="114300" simplePos="0" relativeHeight="251672576" behindDoc="0" locked="0" layoutInCell="1" allowOverlap="1" wp14:anchorId="73CC9ED8" wp14:editId="0D528722">
                <wp:simplePos x="0" y="0"/>
                <wp:positionH relativeFrom="column">
                  <wp:posOffset>-665480</wp:posOffset>
                </wp:positionH>
                <wp:positionV relativeFrom="paragraph">
                  <wp:posOffset>368301</wp:posOffset>
                </wp:positionV>
                <wp:extent cx="9420225" cy="1485900"/>
                <wp:effectExtent l="0" t="0" r="28575" b="19050"/>
                <wp:wrapNone/>
                <wp:docPr id="744331603" name="Rektangel 1"/>
                <wp:cNvGraphicFramePr/>
                <a:graphic xmlns:a="http://schemas.openxmlformats.org/drawingml/2006/main">
                  <a:graphicData uri="http://schemas.microsoft.com/office/word/2010/wordprocessingShape">
                    <wps:wsp>
                      <wps:cNvSpPr/>
                      <wps:spPr>
                        <a:xfrm>
                          <a:off x="0" y="0"/>
                          <a:ext cx="9420225" cy="1485900"/>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17B6D5" w14:textId="1C94F347" w:rsidR="007D4491" w:rsidRPr="005A709C" w:rsidRDefault="007D4491" w:rsidP="007D4491">
                            <w:p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 xml:space="preserve">Is the reporting person/complainant one of the following? </w:t>
                            </w:r>
                          </w:p>
                          <w:p w14:paraId="21BB2D60" w14:textId="36797AE1"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Worker employed by the company</w:t>
                            </w:r>
                          </w:p>
                          <w:p w14:paraId="5EA4BAD5" w14:textId="29D51932"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Self-employed individual at the company</w:t>
                            </w:r>
                          </w:p>
                          <w:p w14:paraId="46E52C74" w14:textId="7020A636"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Shareholder or a member of the company’s administrative, management, or supervisory body, including non-executive members</w:t>
                            </w:r>
                          </w:p>
                          <w:p w14:paraId="0D316BED" w14:textId="4E02F589"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 xml:space="preserve">Volunteers or unpaid/paid trainees at the company </w:t>
                            </w:r>
                          </w:p>
                          <w:p w14:paraId="238A9B9B" w14:textId="6CC4D38B"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Person under supervision of a contractor, subcontractor, or supplier to the company</w:t>
                            </w:r>
                          </w:p>
                          <w:p w14:paraId="504FD890" w14:textId="44F630E3"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Individual reporting during recruitment or pre-contractual negotiations</w:t>
                            </w:r>
                          </w:p>
                          <w:p w14:paraId="277E301F" w14:textId="1F6291F7"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 xml:space="preserve">A facilitator, third person connected with the reporting person/complainant who could suffer retaliation in a work-related context (e.g. colleague or relative), or legal entity that the reporting person/complainant owns, works for or is otherwise with in a work-related context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C9ED8" id="Rektangel 1" o:spid="_x0000_s1026" style="position:absolute;margin-left:-52.4pt;margin-top:29pt;width:741.75pt;height:1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" fillcolor="#668097" strokecolor="#668097" strokeweight="1pt">
                <v:textbox>
                  <w:txbxContent>
                    <w:p w14:paraId="1117B6D5" w14:textId="1C94F347" w:rsidR="007D4491" w:rsidRPr="005A709C" w:rsidRDefault="007D4491" w:rsidP="007D4491">
                      <w:p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 xml:space="preserve">Is the reporting person/complainant one of the following? </w:t>
                      </w:r>
                    </w:p>
                    <w:p w14:paraId="21BB2D60" w14:textId="36797AE1"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Worker employed by the company</w:t>
                      </w:r>
                    </w:p>
                    <w:p w14:paraId="5EA4BAD5" w14:textId="29D51932"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Self-employed individual at the company</w:t>
                      </w:r>
                    </w:p>
                    <w:p w14:paraId="46E52C74" w14:textId="7020A636"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Shareholder or a member of the company’s administrative, management, or supervisory body, including non-executive members</w:t>
                      </w:r>
                    </w:p>
                    <w:p w14:paraId="0D316BED" w14:textId="4E02F589"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 xml:space="preserve">Volunteers or unpaid/paid trainees at the company </w:t>
                      </w:r>
                    </w:p>
                    <w:p w14:paraId="238A9B9B" w14:textId="6CC4D38B"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Person under supervision of a contractor, subcontractor, or supplier to the company</w:t>
                      </w:r>
                    </w:p>
                    <w:p w14:paraId="504FD890" w14:textId="44F630E3"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Individual reporting during recruitment or pre-contractual negotiations</w:t>
                      </w:r>
                    </w:p>
                    <w:p w14:paraId="277E301F" w14:textId="1F6291F7"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 xml:space="preserve">A facilitator, third person connected with the reporting person/complainant who could suffer retaliation in a work-related context (e.g. colleague or relative), or legal entity that the reporting person/complainant owns, works for or is otherwise with in a work-related context </w:t>
                      </w:r>
                    </w:p>
                  </w:txbxContent>
                </v:textbox>
              </v:rect>
            </w:pict>
          </mc:Fallback>
        </mc:AlternateContent>
      </w:r>
      <w:r w:rsidR="00CA04C1" w:rsidRPr="00CA04C1">
        <w:rPr>
          <w:b/>
          <w:bCs/>
          <w:sz w:val="22"/>
          <w:lang w:val="en-GB"/>
        </w:rPr>
        <w:t>Annex A: Decision tree</w:t>
      </w:r>
    </w:p>
    <w:p w14:paraId="7C1DCF08" w14:textId="0A7178FC" w:rsidR="00CA04C1" w:rsidRDefault="00DB03C9">
      <w:pPr>
        <w:spacing w:after="0" w:line="240" w:lineRule="auto"/>
        <w:rPr>
          <w:b/>
          <w:bCs/>
          <w:sz w:val="22"/>
          <w:lang w:val="en-GB"/>
        </w:rPr>
      </w:pPr>
      <w:r w:rsidRPr="00B168FE">
        <w:rPr>
          <w:b/>
          <w:bCs/>
          <w:noProof/>
          <w:sz w:val="22"/>
          <w:lang w:val="en-GB"/>
        </w:rPr>
        <mc:AlternateContent>
          <mc:Choice Requires="wps">
            <w:drawing>
              <wp:anchor distT="45720" distB="45720" distL="114300" distR="114300" simplePos="0" relativeHeight="251709440" behindDoc="1" locked="0" layoutInCell="1" allowOverlap="1" wp14:anchorId="0A10BFBF" wp14:editId="4E714AE3">
                <wp:simplePos x="0" y="0"/>
                <wp:positionH relativeFrom="column">
                  <wp:posOffset>4007485</wp:posOffset>
                </wp:positionH>
                <wp:positionV relativeFrom="paragraph">
                  <wp:posOffset>5145101</wp:posOffset>
                </wp:positionV>
                <wp:extent cx="1864766" cy="453542"/>
                <wp:effectExtent l="0" t="0" r="2540" b="3810"/>
                <wp:wrapNone/>
                <wp:docPr id="16288046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766" cy="453542"/>
                        </a:xfrm>
                        <a:prstGeom prst="rect">
                          <a:avLst/>
                        </a:prstGeom>
                        <a:solidFill>
                          <a:srgbClr val="FFFFFF"/>
                        </a:solidFill>
                        <a:ln w="9525">
                          <a:noFill/>
                          <a:miter lim="800000"/>
                          <a:headEnd/>
                          <a:tailEnd/>
                        </a:ln>
                      </wps:spPr>
                      <wps:txbx>
                        <w:txbxContent>
                          <w:p w14:paraId="017E6FCA" w14:textId="6347B6B6" w:rsidR="00DB03C9" w:rsidRPr="00B168FE" w:rsidRDefault="00DB03C9" w:rsidP="00DB03C9">
                            <w:pPr>
                              <w:jc w:val="right"/>
                              <w:rPr>
                                <w:rFonts w:asciiTheme="minorHAnsi" w:hAnsiTheme="minorHAnsi" w:cstheme="minorHAnsi"/>
                                <w:lang w:val="en-GB"/>
                              </w:rPr>
                            </w:pPr>
                            <w:r>
                              <w:rPr>
                                <w:rFonts w:asciiTheme="minorHAnsi" w:hAnsiTheme="minorHAnsi" w:cstheme="minorHAnsi"/>
                                <w:lang w:val="en-GB"/>
                              </w:rPr>
                              <w:t>Yes, apply the complaints procedure under the CSDDD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0BFBF" id="_x0000_t202" coordsize="21600,21600" o:spt="202" path="m,l,21600r21600,l21600,xe">
                <v:stroke joinstyle="miter"/>
                <v:path gradientshapeok="t" o:connecttype="rect"/>
              </v:shapetype>
              <v:shape id="Textruta 2" o:spid="_x0000_s1027" type="#_x0000_t202" style="position:absolute;margin-left:315.55pt;margin-top:405.15pt;width:146.85pt;height:35.7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" stroked="f">
                <v:textbox>
                  <w:txbxContent>
                    <w:p w14:paraId="017E6FCA" w14:textId="6347B6B6" w:rsidR="00DB03C9" w:rsidRPr="00B168FE" w:rsidRDefault="00DB03C9" w:rsidP="00DB03C9">
                      <w:pPr>
                        <w:jc w:val="right"/>
                        <w:rPr>
                          <w:rFonts w:asciiTheme="minorHAnsi" w:hAnsiTheme="minorHAnsi" w:cstheme="minorHAnsi"/>
                          <w:lang w:val="en-GB"/>
                        </w:rPr>
                      </w:pPr>
                      <w:r>
                        <w:rPr>
                          <w:rFonts w:asciiTheme="minorHAnsi" w:hAnsiTheme="minorHAnsi" w:cstheme="minorHAnsi"/>
                          <w:lang w:val="en-GB"/>
                        </w:rPr>
                        <w:t>Yes, apply the complaints procedure under the CSDDD</w:t>
                      </w:r>
                    </w:p>
                  </w:txbxContent>
                </v:textbox>
              </v:shape>
            </w:pict>
          </mc:Fallback>
        </mc:AlternateContent>
      </w:r>
      <w:r w:rsidRPr="00B168FE">
        <w:rPr>
          <w:b/>
          <w:bCs/>
          <w:noProof/>
          <w:sz w:val="22"/>
          <w:lang w:val="en-GB"/>
        </w:rPr>
        <mc:AlternateContent>
          <mc:Choice Requires="wps">
            <w:drawing>
              <wp:anchor distT="45720" distB="45720" distL="114300" distR="114300" simplePos="0" relativeHeight="251707392" behindDoc="1" locked="0" layoutInCell="1" allowOverlap="1" wp14:anchorId="497D906C" wp14:editId="2A6E4385">
                <wp:simplePos x="0" y="0"/>
                <wp:positionH relativeFrom="column">
                  <wp:posOffset>6531280</wp:posOffset>
                </wp:positionH>
                <wp:positionV relativeFrom="paragraph">
                  <wp:posOffset>5140503</wp:posOffset>
                </wp:positionV>
                <wp:extent cx="2501265" cy="453542"/>
                <wp:effectExtent l="0" t="0" r="0" b="3810"/>
                <wp:wrapNone/>
                <wp:docPr id="92130416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53542"/>
                        </a:xfrm>
                        <a:prstGeom prst="rect">
                          <a:avLst/>
                        </a:prstGeom>
                        <a:solidFill>
                          <a:srgbClr val="FFFFFF"/>
                        </a:solidFill>
                        <a:ln w="9525">
                          <a:noFill/>
                          <a:miter lim="800000"/>
                          <a:headEnd/>
                          <a:tailEnd/>
                        </a:ln>
                      </wps:spPr>
                      <wps:txbx>
                        <w:txbxContent>
                          <w:p w14:paraId="70FA3A94" w14:textId="1DDFE737" w:rsidR="00B168FE" w:rsidRPr="00B168FE" w:rsidRDefault="00DB03C9" w:rsidP="00DB03C9">
                            <w:pPr>
                              <w:rPr>
                                <w:rFonts w:asciiTheme="minorHAnsi" w:hAnsiTheme="minorHAnsi" w:cstheme="minorHAnsi"/>
                                <w:lang w:val="en-GB"/>
                              </w:rPr>
                            </w:pPr>
                            <w:r w:rsidRPr="00DB03C9">
                              <w:rPr>
                                <w:rFonts w:asciiTheme="minorHAnsi" w:hAnsiTheme="minorHAnsi" w:cstheme="minorHAnsi"/>
                                <w:lang w:val="en-GB"/>
                              </w:rPr>
                              <w:t>N</w:t>
                            </w:r>
                            <w:r w:rsidR="00B168FE" w:rsidRPr="00B168FE">
                              <w:rPr>
                                <w:rFonts w:asciiTheme="minorHAnsi" w:hAnsiTheme="minorHAnsi" w:cstheme="minorHAnsi"/>
                                <w:lang w:val="en-GB"/>
                              </w:rPr>
                              <w:t xml:space="preserve">o, </w:t>
                            </w:r>
                            <w:r w:rsidR="00B168FE">
                              <w:rPr>
                                <w:rFonts w:asciiTheme="minorHAnsi" w:hAnsiTheme="minorHAnsi" w:cstheme="minorHAnsi"/>
                                <w:lang w:val="en-GB"/>
                              </w:rPr>
                              <w:t>the complaint falls outside both directiv</w:t>
                            </w:r>
                            <w:r>
                              <w:rPr>
                                <w:rFonts w:asciiTheme="minorHAnsi" w:hAnsiTheme="minorHAnsi" w:cstheme="minorHAnsi"/>
                                <w:lang w:val="en-GB"/>
                              </w:rPr>
                              <w:t>es. But you will still handle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906C" id="_x0000_s1028" type="#_x0000_t202" style="position:absolute;margin-left:514.25pt;margin-top:404.75pt;width:196.95pt;height:35.7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" stroked="f">
                <v:textbox>
                  <w:txbxContent>
                    <w:p w14:paraId="70FA3A94" w14:textId="1DDFE737" w:rsidR="00B168FE" w:rsidRPr="00B168FE" w:rsidRDefault="00DB03C9" w:rsidP="00DB03C9">
                      <w:pPr>
                        <w:rPr>
                          <w:rFonts w:asciiTheme="minorHAnsi" w:hAnsiTheme="minorHAnsi" w:cstheme="minorHAnsi"/>
                          <w:lang w:val="en-GB"/>
                        </w:rPr>
                      </w:pPr>
                      <w:r w:rsidRPr="00DB03C9">
                        <w:rPr>
                          <w:rFonts w:asciiTheme="minorHAnsi" w:hAnsiTheme="minorHAnsi" w:cstheme="minorHAnsi"/>
                          <w:lang w:val="en-GB"/>
                        </w:rPr>
                        <w:t>N</w:t>
                      </w:r>
                      <w:r w:rsidR="00B168FE" w:rsidRPr="00B168FE">
                        <w:rPr>
                          <w:rFonts w:asciiTheme="minorHAnsi" w:hAnsiTheme="minorHAnsi" w:cstheme="minorHAnsi"/>
                          <w:lang w:val="en-GB"/>
                        </w:rPr>
                        <w:t xml:space="preserve">o, </w:t>
                      </w:r>
                      <w:r w:rsidR="00B168FE">
                        <w:rPr>
                          <w:rFonts w:asciiTheme="minorHAnsi" w:hAnsiTheme="minorHAnsi" w:cstheme="minorHAnsi"/>
                          <w:lang w:val="en-GB"/>
                        </w:rPr>
                        <w:t>the complaint falls outside both directiv</w:t>
                      </w:r>
                      <w:r>
                        <w:rPr>
                          <w:rFonts w:asciiTheme="minorHAnsi" w:hAnsiTheme="minorHAnsi" w:cstheme="minorHAnsi"/>
                          <w:lang w:val="en-GB"/>
                        </w:rPr>
                        <w:t>es. But you will still handle it.</w:t>
                      </w:r>
                    </w:p>
                  </w:txbxContent>
                </v:textbox>
              </v:shape>
            </w:pict>
          </mc:Fallback>
        </mc:AlternateContent>
      </w:r>
      <w:r w:rsidR="00B168FE" w:rsidRPr="00B168FE">
        <w:rPr>
          <w:b/>
          <w:bCs/>
          <w:noProof/>
          <w:sz w:val="22"/>
          <w:lang w:val="en-GB"/>
        </w:rPr>
        <mc:AlternateContent>
          <mc:Choice Requires="wps">
            <w:drawing>
              <wp:anchor distT="45720" distB="45720" distL="114300" distR="114300" simplePos="0" relativeHeight="251705344" behindDoc="1" locked="0" layoutInCell="1" allowOverlap="1" wp14:anchorId="2CA336FD" wp14:editId="75390844">
                <wp:simplePos x="0" y="0"/>
                <wp:positionH relativeFrom="column">
                  <wp:posOffset>-739699</wp:posOffset>
                </wp:positionH>
                <wp:positionV relativeFrom="paragraph">
                  <wp:posOffset>5294578</wp:posOffset>
                </wp:positionV>
                <wp:extent cx="4454957" cy="453543"/>
                <wp:effectExtent l="0" t="0" r="3175" b="3810"/>
                <wp:wrapNone/>
                <wp:docPr id="7139281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957" cy="453543"/>
                        </a:xfrm>
                        <a:prstGeom prst="rect">
                          <a:avLst/>
                        </a:prstGeom>
                        <a:solidFill>
                          <a:srgbClr val="FFFFFF"/>
                        </a:solidFill>
                        <a:ln w="9525">
                          <a:noFill/>
                          <a:miter lim="800000"/>
                          <a:headEnd/>
                          <a:tailEnd/>
                        </a:ln>
                      </wps:spPr>
                      <wps:txbx>
                        <w:txbxContent>
                          <w:p w14:paraId="2376A419" w14:textId="56D65463" w:rsidR="00B168FE" w:rsidRPr="00B168FE" w:rsidRDefault="00B168FE" w:rsidP="00B168FE">
                            <w:pPr>
                              <w:rPr>
                                <w:rFonts w:asciiTheme="minorHAnsi" w:hAnsiTheme="minorHAnsi" w:cstheme="minorHAnsi"/>
                                <w:lang w:val="en-GB"/>
                              </w:rPr>
                            </w:pPr>
                            <w:r>
                              <w:rPr>
                                <w:rFonts w:asciiTheme="minorHAnsi" w:hAnsiTheme="minorHAnsi" w:cstheme="minorHAnsi"/>
                                <w:lang w:val="en-GB"/>
                              </w:rPr>
                              <w:t xml:space="preserve">Yes, apply the whistleblowing procedure due to the stronger retaliation protections provided under the Whistleblowing Directive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36FD" id="_x0000_s1029" type="#_x0000_t202" style="position:absolute;margin-left:-58.25pt;margin-top:416.9pt;width:350.8pt;height:35.7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" stroked="f">
                <v:textbox>
                  <w:txbxContent>
                    <w:p w14:paraId="2376A419" w14:textId="56D65463" w:rsidR="00B168FE" w:rsidRPr="00B168FE" w:rsidRDefault="00B168FE" w:rsidP="00B168FE">
                      <w:pPr>
                        <w:rPr>
                          <w:rFonts w:asciiTheme="minorHAnsi" w:hAnsiTheme="minorHAnsi" w:cstheme="minorHAnsi"/>
                          <w:lang w:val="en-GB"/>
                        </w:rPr>
                      </w:pPr>
                      <w:r>
                        <w:rPr>
                          <w:rFonts w:asciiTheme="minorHAnsi" w:hAnsiTheme="minorHAnsi" w:cstheme="minorHAnsi"/>
                          <w:lang w:val="en-GB"/>
                        </w:rPr>
                        <w:t xml:space="preserve">Yes, apply the whistleblowing procedure due to the stronger retaliation protections provided under the </w:t>
                      </w:r>
                      <w:r>
                        <w:rPr>
                          <w:rFonts w:asciiTheme="minorHAnsi" w:hAnsiTheme="minorHAnsi" w:cstheme="minorHAnsi"/>
                          <w:lang w:val="en-GB"/>
                        </w:rPr>
                        <w:t>Whistleblowing Directive</w:t>
                      </w:r>
                      <w:r>
                        <w:rPr>
                          <w:rFonts w:asciiTheme="minorHAnsi" w:hAnsiTheme="minorHAnsi" w:cstheme="minorHAnsi"/>
                          <w:lang w:val="en-GB"/>
                        </w:rPr>
                        <w:t xml:space="preserve"> </w:t>
                      </w:r>
                    </w:p>
                  </w:txbxContent>
                </v:textbox>
              </v:shape>
            </w:pict>
          </mc:Fallback>
        </mc:AlternateContent>
      </w:r>
      <w:r w:rsidR="00B168FE" w:rsidRPr="00B168FE">
        <w:rPr>
          <w:b/>
          <w:bCs/>
          <w:noProof/>
          <w:sz w:val="22"/>
          <w:lang w:val="en-GB"/>
        </w:rPr>
        <mc:AlternateContent>
          <mc:Choice Requires="wps">
            <w:drawing>
              <wp:anchor distT="45720" distB="45720" distL="114300" distR="114300" simplePos="0" relativeHeight="251703296" behindDoc="1" locked="0" layoutInCell="1" allowOverlap="1" wp14:anchorId="762B36EA" wp14:editId="3532D652">
                <wp:simplePos x="0" y="0"/>
                <wp:positionH relativeFrom="column">
                  <wp:posOffset>3056560</wp:posOffset>
                </wp:positionH>
                <wp:positionV relativeFrom="paragraph">
                  <wp:posOffset>4640326</wp:posOffset>
                </wp:positionV>
                <wp:extent cx="489585" cy="270510"/>
                <wp:effectExtent l="0" t="0" r="5715" b="0"/>
                <wp:wrapNone/>
                <wp:docPr id="12726465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36298055" w14:textId="77777777" w:rsidR="00B168FE" w:rsidRPr="00B168FE" w:rsidRDefault="00B168FE" w:rsidP="00B168FE">
                            <w:pPr>
                              <w:jc w:val="center"/>
                              <w:rPr>
                                <w:rFonts w:asciiTheme="minorHAnsi" w:hAnsiTheme="minorHAnsi" w:cstheme="minorHAnsi"/>
                              </w:rPr>
                            </w:pPr>
                            <w:r>
                              <w:rPr>
                                <w:rFonts w:asciiTheme="minorHAnsi" w:hAnsiTheme="minorHAnsi" w:cs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B36EA" id="_x0000_s1030" type="#_x0000_t202" style="position:absolute;margin-left:240.65pt;margin-top:365.4pt;width:38.55pt;height:21.3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TAEAIAAPw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" stroked="f">
                <v:textbox>
                  <w:txbxContent>
                    <w:p w14:paraId="36298055" w14:textId="77777777" w:rsidR="00B168FE" w:rsidRPr="00B168FE" w:rsidRDefault="00B168FE" w:rsidP="00B168FE">
                      <w:pPr>
                        <w:jc w:val="center"/>
                        <w:rPr>
                          <w:rFonts w:asciiTheme="minorHAnsi" w:hAnsiTheme="minorHAnsi" w:cstheme="minorHAnsi"/>
                        </w:rPr>
                      </w:pPr>
                      <w:r>
                        <w:rPr>
                          <w:rFonts w:asciiTheme="minorHAnsi" w:hAnsiTheme="minorHAnsi" w:cstheme="minorHAnsi"/>
                        </w:rPr>
                        <w:t>No</w:t>
                      </w:r>
                    </w:p>
                  </w:txbxContent>
                </v:textbox>
              </v:shape>
            </w:pict>
          </mc:Fallback>
        </mc:AlternateContent>
      </w:r>
      <w:r w:rsidR="00B168FE" w:rsidRPr="00B168FE">
        <w:rPr>
          <w:b/>
          <w:bCs/>
          <w:noProof/>
          <w:sz w:val="22"/>
          <w:lang w:val="en-GB"/>
        </w:rPr>
        <mc:AlternateContent>
          <mc:Choice Requires="wps">
            <w:drawing>
              <wp:anchor distT="45720" distB="45720" distL="114300" distR="114300" simplePos="0" relativeHeight="251701248" behindDoc="0" locked="0" layoutInCell="1" allowOverlap="1" wp14:anchorId="4797763B" wp14:editId="6D064ABE">
                <wp:simplePos x="0" y="0"/>
                <wp:positionH relativeFrom="column">
                  <wp:posOffset>4277563</wp:posOffset>
                </wp:positionH>
                <wp:positionV relativeFrom="paragraph">
                  <wp:posOffset>2988716</wp:posOffset>
                </wp:positionV>
                <wp:extent cx="489585" cy="270510"/>
                <wp:effectExtent l="0" t="0" r="5715" b="0"/>
                <wp:wrapSquare wrapText="bothSides"/>
                <wp:docPr id="227895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63E23690" w14:textId="77777777"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lang w:val="en-G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7763B" id="_x0000_s1031" type="#_x0000_t202" style="position:absolute;margin-left:336.8pt;margin-top:235.35pt;width:38.55pt;height:21.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" stroked="f">
                <v:textbox>
                  <w:txbxContent>
                    <w:p w14:paraId="63E23690" w14:textId="77777777"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lang w:val="en-GB"/>
                        </w:rPr>
                        <w:t>Yes</w:t>
                      </w:r>
                    </w:p>
                  </w:txbxContent>
                </v:textbox>
                <w10:wrap type="square"/>
              </v:shape>
            </w:pict>
          </mc:Fallback>
        </mc:AlternateContent>
      </w:r>
      <w:r w:rsidR="00B168FE" w:rsidRPr="00B168FE">
        <w:rPr>
          <w:b/>
          <w:bCs/>
          <w:noProof/>
          <w:sz w:val="22"/>
          <w:lang w:val="en-GB"/>
        </w:rPr>
        <mc:AlternateContent>
          <mc:Choice Requires="wps">
            <w:drawing>
              <wp:anchor distT="45720" distB="45720" distL="114300" distR="114300" simplePos="0" relativeHeight="251699200" behindDoc="0" locked="0" layoutInCell="1" allowOverlap="1" wp14:anchorId="24774D49" wp14:editId="68A79EFD">
                <wp:simplePos x="0" y="0"/>
                <wp:positionH relativeFrom="column">
                  <wp:posOffset>5353507</wp:posOffset>
                </wp:positionH>
                <wp:positionV relativeFrom="paragraph">
                  <wp:posOffset>2990215</wp:posOffset>
                </wp:positionV>
                <wp:extent cx="2501265" cy="270510"/>
                <wp:effectExtent l="0" t="0" r="0" b="0"/>
                <wp:wrapSquare wrapText="bothSides"/>
                <wp:docPr id="206462197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270510"/>
                        </a:xfrm>
                        <a:prstGeom prst="rect">
                          <a:avLst/>
                        </a:prstGeom>
                        <a:solidFill>
                          <a:srgbClr val="FFFFFF"/>
                        </a:solidFill>
                        <a:ln w="9525">
                          <a:noFill/>
                          <a:miter lim="800000"/>
                          <a:headEnd/>
                          <a:tailEnd/>
                        </a:ln>
                      </wps:spPr>
                      <wps:txbx>
                        <w:txbxContent>
                          <w:p w14:paraId="041A4115" w14:textId="145ABCB0"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lang w:val="en-GB"/>
                              </w:rPr>
                              <w:t>No, but you will still h</w:t>
                            </w:r>
                            <w:r>
                              <w:rPr>
                                <w:rFonts w:asciiTheme="minorHAnsi" w:hAnsiTheme="minorHAnsi" w:cstheme="minorHAnsi"/>
                                <w:lang w:val="en-GB"/>
                              </w:rPr>
                              <w:t>andle the complaint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4D49" id="_x0000_s1032" type="#_x0000_t202" style="position:absolute;margin-left:421.55pt;margin-top:235.45pt;width:196.95pt;height:21.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" stroked="f">
                <v:textbox>
                  <w:txbxContent>
                    <w:p w14:paraId="041A4115" w14:textId="145ABCB0"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lang w:val="en-GB"/>
                        </w:rPr>
                        <w:t>No</w:t>
                      </w:r>
                      <w:r w:rsidRPr="00B168FE">
                        <w:rPr>
                          <w:rFonts w:asciiTheme="minorHAnsi" w:hAnsiTheme="minorHAnsi" w:cstheme="minorHAnsi"/>
                          <w:lang w:val="en-GB"/>
                        </w:rPr>
                        <w:t>, but you will still h</w:t>
                      </w:r>
                      <w:r>
                        <w:rPr>
                          <w:rFonts w:asciiTheme="minorHAnsi" w:hAnsiTheme="minorHAnsi" w:cstheme="minorHAnsi"/>
                          <w:lang w:val="en-GB"/>
                        </w:rPr>
                        <w:t>andle the complaint</w:t>
                      </w:r>
                    </w:p>
                  </w:txbxContent>
                </v:textbox>
                <w10:wrap type="square"/>
              </v:shape>
            </w:pict>
          </mc:Fallback>
        </mc:AlternateContent>
      </w:r>
      <w:r w:rsidR="00B168FE" w:rsidRPr="00B168FE">
        <w:rPr>
          <w:b/>
          <w:bCs/>
          <w:noProof/>
          <w:sz w:val="22"/>
          <w:lang w:val="en-GB"/>
        </w:rPr>
        <mc:AlternateContent>
          <mc:Choice Requires="wps">
            <w:drawing>
              <wp:anchor distT="45720" distB="45720" distL="114300" distR="114300" simplePos="0" relativeHeight="251697152" behindDoc="0" locked="0" layoutInCell="1" allowOverlap="1" wp14:anchorId="72C03ED2" wp14:editId="12A38C97">
                <wp:simplePos x="0" y="0"/>
                <wp:positionH relativeFrom="column">
                  <wp:posOffset>978408</wp:posOffset>
                </wp:positionH>
                <wp:positionV relativeFrom="paragraph">
                  <wp:posOffset>1686611</wp:posOffset>
                </wp:positionV>
                <wp:extent cx="489585" cy="270510"/>
                <wp:effectExtent l="0" t="0" r="5715" b="0"/>
                <wp:wrapSquare wrapText="bothSides"/>
                <wp:docPr id="14781547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7C35EF6A" w14:textId="003D5469" w:rsidR="00B168FE" w:rsidRPr="00B168FE" w:rsidRDefault="00B168FE" w:rsidP="00B168FE">
                            <w:pPr>
                              <w:jc w:val="center"/>
                              <w:rPr>
                                <w:rFonts w:asciiTheme="minorHAnsi" w:hAnsiTheme="minorHAnsi" w:cstheme="minorHAnsi"/>
                              </w:rPr>
                            </w:pPr>
                            <w:r>
                              <w:rPr>
                                <w:rFonts w:asciiTheme="minorHAnsi" w:hAnsiTheme="minorHAnsi" w:cstheme="minorHAnsi"/>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3ED2" id="_x0000_s1033" type="#_x0000_t202" style="position:absolute;margin-left:77.05pt;margin-top:132.8pt;width:38.55pt;height:21.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OHEQIAAPwDAAAOAAAAZHJzL2Uyb0RvYy54bWysU8Fu2zAMvQ/YPwi6L06CeE2MOEWXLsOA&#10;rhvQ7QNkWY6FyaJGKbGzrx8lp2nQ3YbpIIgi+UQ+Pq1vh86wo0KvwZZ8NplypqyEWtt9yX98371b&#10;cu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" stroked="f">
                <v:textbox>
                  <w:txbxContent>
                    <w:p w14:paraId="7C35EF6A" w14:textId="003D5469" w:rsidR="00B168FE" w:rsidRPr="00B168FE" w:rsidRDefault="00B168FE" w:rsidP="00B168FE">
                      <w:pPr>
                        <w:jc w:val="center"/>
                        <w:rPr>
                          <w:rFonts w:asciiTheme="minorHAnsi" w:hAnsiTheme="minorHAnsi" w:cstheme="minorHAnsi"/>
                        </w:rPr>
                      </w:pPr>
                      <w:r>
                        <w:rPr>
                          <w:rFonts w:asciiTheme="minorHAnsi" w:hAnsiTheme="minorHAnsi" w:cstheme="minorHAnsi"/>
                        </w:rPr>
                        <w:t>No</w:t>
                      </w:r>
                    </w:p>
                  </w:txbxContent>
                </v:textbox>
                <w10:wrap type="square"/>
              </v:shape>
            </w:pict>
          </mc:Fallback>
        </mc:AlternateContent>
      </w:r>
      <w:r w:rsidR="00B168FE" w:rsidRPr="00B168FE">
        <w:rPr>
          <w:b/>
          <w:bCs/>
          <w:noProof/>
          <w:sz w:val="22"/>
          <w:lang w:val="en-GB"/>
        </w:rPr>
        <mc:AlternateContent>
          <mc:Choice Requires="wps">
            <w:drawing>
              <wp:anchor distT="45720" distB="45720" distL="114300" distR="114300" simplePos="0" relativeHeight="251695104" behindDoc="0" locked="0" layoutInCell="1" allowOverlap="1" wp14:anchorId="0DE1871F" wp14:editId="05A72F1D">
                <wp:simplePos x="0" y="0"/>
                <wp:positionH relativeFrom="column">
                  <wp:posOffset>-198958</wp:posOffset>
                </wp:positionH>
                <wp:positionV relativeFrom="paragraph">
                  <wp:posOffset>1687907</wp:posOffset>
                </wp:positionV>
                <wp:extent cx="489585" cy="270510"/>
                <wp:effectExtent l="0" t="0" r="571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0BFE87CE" w14:textId="30850938"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lang w:val="en-G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1871F" id="_x0000_s1034" type="#_x0000_t202" style="position:absolute;margin-left:-15.65pt;margin-top:132.9pt;width:38.55pt;height:21.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1xEAIAAPw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" stroked="f">
                <v:textbox>
                  <w:txbxContent>
                    <w:p w14:paraId="0BFE87CE" w14:textId="30850938"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lang w:val="en-GB"/>
                        </w:rPr>
                        <w:t>Yes</w:t>
                      </w:r>
                    </w:p>
                  </w:txbxContent>
                </v:textbox>
                <w10:wrap type="square"/>
              </v:shape>
            </w:pict>
          </mc:Fallback>
        </mc:AlternateContent>
      </w:r>
      <w:r w:rsidR="00B168FE">
        <w:rPr>
          <w:b/>
          <w:bCs/>
          <w:noProof/>
          <w:sz w:val="22"/>
          <w:lang w:val="en-GB"/>
        </w:rPr>
        <mc:AlternateContent>
          <mc:Choice Requires="wps">
            <w:drawing>
              <wp:anchor distT="0" distB="0" distL="114300" distR="114300" simplePos="0" relativeHeight="251693056" behindDoc="0" locked="0" layoutInCell="1" allowOverlap="1" wp14:anchorId="690E9784" wp14:editId="20616B55">
                <wp:simplePos x="0" y="0"/>
                <wp:positionH relativeFrom="column">
                  <wp:posOffset>5947918</wp:posOffset>
                </wp:positionH>
                <wp:positionV relativeFrom="paragraph">
                  <wp:posOffset>5148275</wp:posOffset>
                </wp:positionV>
                <wp:extent cx="186690" cy="292329"/>
                <wp:effectExtent l="38100" t="19050" r="22860" b="88900"/>
                <wp:wrapNone/>
                <wp:docPr id="1330141692" name="Koppling: vinklad 3"/>
                <wp:cNvGraphicFramePr/>
                <a:graphic xmlns:a="http://schemas.openxmlformats.org/drawingml/2006/main">
                  <a:graphicData uri="http://schemas.microsoft.com/office/word/2010/wordprocessingShape">
                    <wps:wsp>
                      <wps:cNvCnPr/>
                      <wps:spPr>
                        <a:xfrm flipH="1">
                          <a:off x="0" y="0"/>
                          <a:ext cx="186690" cy="292329"/>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68ACEC" id="_x0000_t34" coordsize="21600,21600" o:spt="34" o:oned="t" adj="10800" path="m,l@0,0@0,21600,21600,21600e" filled="f">
                <v:stroke joinstyle="miter"/>
                <v:formulas>
                  <v:f eqn="val #0"/>
                </v:formulas>
                <v:path arrowok="t" fillok="f" o:connecttype="none"/>
                <v:handles>
                  <v:h position="#0,center"/>
                </v:handles>
                <o:lock v:ext="edit" shapetype="t"/>
              </v:shapetype>
              <v:shape id="Koppling: vinklad 3" o:spid="_x0000_s1026" type="#_x0000_t34" style="position:absolute;margin-left:468.35pt;margin-top:405.4pt;width:14.7pt;height:2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" adj="115" strokecolor="#668097" strokeweight="2.25pt">
                <v:stroke endarrow="block"/>
              </v:shape>
            </w:pict>
          </mc:Fallback>
        </mc:AlternateContent>
      </w:r>
      <w:r w:rsidR="00B168FE">
        <w:rPr>
          <w:b/>
          <w:bCs/>
          <w:noProof/>
          <w:sz w:val="22"/>
          <w:lang w:val="en-GB"/>
        </w:rPr>
        <mc:AlternateContent>
          <mc:Choice Requires="wps">
            <w:drawing>
              <wp:anchor distT="0" distB="0" distL="114300" distR="114300" simplePos="0" relativeHeight="251691008" behindDoc="0" locked="0" layoutInCell="1" allowOverlap="1" wp14:anchorId="72E61836" wp14:editId="4E6F671F">
                <wp:simplePos x="0" y="0"/>
                <wp:positionH relativeFrom="column">
                  <wp:posOffset>6287135</wp:posOffset>
                </wp:positionH>
                <wp:positionV relativeFrom="paragraph">
                  <wp:posOffset>5130470</wp:posOffset>
                </wp:positionV>
                <wp:extent cx="185775" cy="309880"/>
                <wp:effectExtent l="19050" t="19050" r="24130" b="90170"/>
                <wp:wrapNone/>
                <wp:docPr id="1544217482" name="Koppling: vinklad 3"/>
                <wp:cNvGraphicFramePr/>
                <a:graphic xmlns:a="http://schemas.openxmlformats.org/drawingml/2006/main">
                  <a:graphicData uri="http://schemas.microsoft.com/office/word/2010/wordprocessingShape">
                    <wps:wsp>
                      <wps:cNvCnPr/>
                      <wps:spPr>
                        <a:xfrm>
                          <a:off x="0" y="0"/>
                          <a:ext cx="185775" cy="309880"/>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BB571" id="Koppling: vinklad 3" o:spid="_x0000_s1026" type="#_x0000_t34" style="position:absolute;margin-left:495.05pt;margin-top:403.95pt;width:14.65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" adj="115" strokecolor="#668097" strokeweight="2.25pt">
                <v:stroke endarrow="block"/>
              </v:shape>
            </w:pict>
          </mc:Fallback>
        </mc:AlternateContent>
      </w:r>
      <w:r w:rsidR="00B168FE">
        <w:rPr>
          <w:b/>
          <w:bCs/>
          <w:noProof/>
          <w:sz w:val="22"/>
          <w:lang w:val="en-GB"/>
        </w:rPr>
        <mc:AlternateContent>
          <mc:Choice Requires="wps">
            <w:drawing>
              <wp:anchor distT="0" distB="0" distL="114300" distR="114300" simplePos="0" relativeHeight="251688960" behindDoc="0" locked="0" layoutInCell="1" allowOverlap="1" wp14:anchorId="077D3776" wp14:editId="563F164F">
                <wp:simplePos x="0" y="0"/>
                <wp:positionH relativeFrom="column">
                  <wp:posOffset>5299862</wp:posOffset>
                </wp:positionH>
                <wp:positionV relativeFrom="paragraph">
                  <wp:posOffset>2856916</wp:posOffset>
                </wp:positionV>
                <wp:extent cx="0" cy="581025"/>
                <wp:effectExtent l="57150" t="0" r="57150" b="47625"/>
                <wp:wrapNone/>
                <wp:docPr id="162424263"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DE33EE" id="_x0000_t32" coordsize="21600,21600" o:spt="32" o:oned="t" path="m,l21600,21600e" filled="f">
                <v:path arrowok="t" fillok="f" o:connecttype="none"/>
                <o:lock v:ext="edit" shapetype="t"/>
              </v:shapetype>
              <v:shape id="Rak pilkoppling 2" o:spid="_x0000_s1026" type="#_x0000_t32" style="position:absolute;margin-left:417.3pt;margin-top:224.95pt;width:0;height:45.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" strokecolor="#668097" strokeweight="2.25pt">
                <v:stroke endarrow="block" joinstyle="miter"/>
              </v:shape>
            </w:pict>
          </mc:Fallback>
        </mc:AlternateContent>
      </w:r>
      <w:r w:rsidR="00B168FE">
        <w:rPr>
          <w:b/>
          <w:bCs/>
          <w:noProof/>
          <w:sz w:val="22"/>
          <w:lang w:val="en-GB"/>
        </w:rPr>
        <mc:AlternateContent>
          <mc:Choice Requires="wps">
            <w:drawing>
              <wp:anchor distT="0" distB="0" distL="114300" distR="114300" simplePos="0" relativeHeight="251686912" behindDoc="0" locked="0" layoutInCell="1" allowOverlap="1" wp14:anchorId="6FFFE4BA" wp14:editId="594FB587">
                <wp:simplePos x="0" y="0"/>
                <wp:positionH relativeFrom="column">
                  <wp:posOffset>4875226</wp:posOffset>
                </wp:positionH>
                <wp:positionV relativeFrom="paragraph">
                  <wp:posOffset>2857018</wp:posOffset>
                </wp:positionV>
                <wp:extent cx="0" cy="581025"/>
                <wp:effectExtent l="57150" t="0" r="57150" b="47625"/>
                <wp:wrapNone/>
                <wp:docPr id="577204718"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16FE0" id="Rak pilkoppling 2" o:spid="_x0000_s1026" type="#_x0000_t32" style="position:absolute;margin-left:383.9pt;margin-top:224.95pt;width:0;height:45.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" strokecolor="#668097" strokeweight="2.25pt">
                <v:stroke endarrow="block" joinstyle="miter"/>
              </v:shape>
            </w:pict>
          </mc:Fallback>
        </mc:AlternateContent>
      </w:r>
      <w:r w:rsidR="00B168FE">
        <w:rPr>
          <w:b/>
          <w:bCs/>
          <w:noProof/>
          <w:sz w:val="22"/>
          <w:lang w:val="en-GB"/>
        </w:rPr>
        <mc:AlternateContent>
          <mc:Choice Requires="wps">
            <w:drawing>
              <wp:anchor distT="0" distB="0" distL="114300" distR="114300" simplePos="0" relativeHeight="251684864" behindDoc="0" locked="0" layoutInCell="1" allowOverlap="1" wp14:anchorId="399C1D84" wp14:editId="5DFE15BA">
                <wp:simplePos x="0" y="0"/>
                <wp:positionH relativeFrom="column">
                  <wp:posOffset>2961792</wp:posOffset>
                </wp:positionH>
                <wp:positionV relativeFrom="paragraph">
                  <wp:posOffset>4643526</wp:posOffset>
                </wp:positionV>
                <wp:extent cx="1082625" cy="321387"/>
                <wp:effectExtent l="19050" t="19050" r="22860" b="78740"/>
                <wp:wrapNone/>
                <wp:docPr id="1463484446" name="Koppling: vinklad 3"/>
                <wp:cNvGraphicFramePr/>
                <a:graphic xmlns:a="http://schemas.openxmlformats.org/drawingml/2006/main">
                  <a:graphicData uri="http://schemas.microsoft.com/office/word/2010/wordprocessingShape">
                    <wps:wsp>
                      <wps:cNvCnPr/>
                      <wps:spPr>
                        <a:xfrm>
                          <a:off x="0" y="0"/>
                          <a:ext cx="1082625" cy="321387"/>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C702D8" id="Koppling: vinklad 3" o:spid="_x0000_s1026" type="#_x0000_t34" style="position:absolute;margin-left:233.2pt;margin-top:365.65pt;width:85.2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" adj="115" strokecolor="#668097" strokeweight="2.25pt">
                <v:stroke endarrow="block"/>
              </v:shape>
            </w:pict>
          </mc:Fallback>
        </mc:AlternateContent>
      </w:r>
      <w:r w:rsidR="00B168FE">
        <w:rPr>
          <w:b/>
          <w:bCs/>
          <w:noProof/>
          <w:sz w:val="22"/>
          <w:lang w:val="en-GB"/>
        </w:rPr>
        <mc:AlternateContent>
          <mc:Choice Requires="wps">
            <w:drawing>
              <wp:anchor distT="0" distB="0" distL="114300" distR="114300" simplePos="0" relativeHeight="251682816" behindDoc="0" locked="0" layoutInCell="1" allowOverlap="1" wp14:anchorId="14E9312D" wp14:editId="36F10C16">
                <wp:simplePos x="0" y="0"/>
                <wp:positionH relativeFrom="column">
                  <wp:posOffset>325120</wp:posOffset>
                </wp:positionH>
                <wp:positionV relativeFrom="paragraph">
                  <wp:posOffset>4626915</wp:posOffset>
                </wp:positionV>
                <wp:extent cx="0" cy="581025"/>
                <wp:effectExtent l="57150" t="0" r="57150" b="47625"/>
                <wp:wrapNone/>
                <wp:docPr id="1701014206"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9D9F99" id="Rak pilkoppling 2" o:spid="_x0000_s1026" type="#_x0000_t32" style="position:absolute;margin-left:25.6pt;margin-top:364.3pt;width:0;height:45.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" strokecolor="#668097" strokeweight="2.25pt">
                <v:stroke endarrow="block" joinstyle="miter"/>
              </v:shape>
            </w:pict>
          </mc:Fallback>
        </mc:AlternateContent>
      </w:r>
      <w:r w:rsidR="00B168FE">
        <w:rPr>
          <w:b/>
          <w:bCs/>
          <w:noProof/>
          <w:sz w:val="22"/>
          <w:lang w:val="en-GB"/>
        </w:rPr>
        <mc:AlternateContent>
          <mc:Choice Requires="wps">
            <w:drawing>
              <wp:anchor distT="0" distB="0" distL="114300" distR="114300" simplePos="0" relativeHeight="251680768" behindDoc="0" locked="0" layoutInCell="1" allowOverlap="1" wp14:anchorId="707EB2CB" wp14:editId="0470CEA4">
                <wp:simplePos x="0" y="0"/>
                <wp:positionH relativeFrom="column">
                  <wp:posOffset>848360</wp:posOffset>
                </wp:positionH>
                <wp:positionV relativeFrom="paragraph">
                  <wp:posOffset>1543685</wp:posOffset>
                </wp:positionV>
                <wp:extent cx="3228975" cy="533400"/>
                <wp:effectExtent l="19050" t="19050" r="66675" b="76200"/>
                <wp:wrapNone/>
                <wp:docPr id="1714156896" name="Koppling: vinklad 3"/>
                <wp:cNvGraphicFramePr/>
                <a:graphic xmlns:a="http://schemas.openxmlformats.org/drawingml/2006/main">
                  <a:graphicData uri="http://schemas.microsoft.com/office/word/2010/wordprocessingShape">
                    <wps:wsp>
                      <wps:cNvCnPr/>
                      <wps:spPr>
                        <a:xfrm>
                          <a:off x="0" y="0"/>
                          <a:ext cx="3228975" cy="533400"/>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4A6DB" id="Koppling: vinklad 3" o:spid="_x0000_s1026" type="#_x0000_t34" style="position:absolute;margin-left:66.8pt;margin-top:121.55pt;width:254.25pt;height:4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" adj="115" strokecolor="#668097" strokeweight="2.25pt">
                <v:stroke endarrow="block"/>
              </v:shape>
            </w:pict>
          </mc:Fallback>
        </mc:AlternateContent>
      </w:r>
      <w:r w:rsidR="00B168FE">
        <w:rPr>
          <w:b/>
          <w:bCs/>
          <w:noProof/>
          <w:sz w:val="22"/>
          <w:lang w:val="en-GB"/>
        </w:rPr>
        <mc:AlternateContent>
          <mc:Choice Requires="wps">
            <w:drawing>
              <wp:anchor distT="0" distB="0" distL="114300" distR="114300" simplePos="0" relativeHeight="251679744" behindDoc="0" locked="0" layoutInCell="1" allowOverlap="1" wp14:anchorId="573A4691" wp14:editId="64F86297">
                <wp:simplePos x="0" y="0"/>
                <wp:positionH relativeFrom="column">
                  <wp:posOffset>420370</wp:posOffset>
                </wp:positionH>
                <wp:positionV relativeFrom="paragraph">
                  <wp:posOffset>1540815</wp:posOffset>
                </wp:positionV>
                <wp:extent cx="0" cy="581025"/>
                <wp:effectExtent l="57150" t="0" r="57150" b="47625"/>
                <wp:wrapNone/>
                <wp:docPr id="1386949360"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A4131" id="Rak pilkoppling 2" o:spid="_x0000_s1026" type="#_x0000_t32" style="position:absolute;margin-left:33.1pt;margin-top:121.3pt;width:0;height:45.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" strokecolor="#668097" strokeweight="2.25pt">
                <v:stroke endarrow="block" joinstyle="miter"/>
              </v:shape>
            </w:pict>
          </mc:Fallback>
        </mc:AlternateContent>
      </w:r>
      <w:r w:rsidR="00B168FE">
        <w:rPr>
          <w:b/>
          <w:bCs/>
          <w:noProof/>
          <w:sz w:val="22"/>
          <w:lang w:val="en-GB"/>
        </w:rPr>
        <mc:AlternateContent>
          <mc:Choice Requires="wps">
            <w:drawing>
              <wp:anchor distT="0" distB="0" distL="114300" distR="114300" simplePos="0" relativeHeight="251674624" behindDoc="0" locked="0" layoutInCell="1" allowOverlap="1" wp14:anchorId="56D43907" wp14:editId="2B977E69">
                <wp:simplePos x="0" y="0"/>
                <wp:positionH relativeFrom="column">
                  <wp:posOffset>-675005</wp:posOffset>
                </wp:positionH>
                <wp:positionV relativeFrom="paragraph">
                  <wp:posOffset>2184400</wp:posOffset>
                </wp:positionV>
                <wp:extent cx="4572000" cy="2381250"/>
                <wp:effectExtent l="0" t="0" r="19050" b="19050"/>
                <wp:wrapNone/>
                <wp:docPr id="1047250444" name="Rektangel 1"/>
                <wp:cNvGraphicFramePr/>
                <a:graphic xmlns:a="http://schemas.openxmlformats.org/drawingml/2006/main">
                  <a:graphicData uri="http://schemas.microsoft.com/office/word/2010/wordprocessingShape">
                    <wps:wsp>
                      <wps:cNvSpPr/>
                      <wps:spPr>
                        <a:xfrm>
                          <a:off x="0" y="0"/>
                          <a:ext cx="4572000" cy="2381250"/>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9F94E8" w14:textId="1CF8D707" w:rsidR="007D4491" w:rsidRPr="005A709C" w:rsidRDefault="007D4491" w:rsidP="007D4491">
                            <w:p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Does the report/complaint address one of the following?</w:t>
                            </w:r>
                          </w:p>
                          <w:p w14:paraId="14A8BDEB"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Public procurement</w:t>
                            </w:r>
                          </w:p>
                          <w:p w14:paraId="7CB36036"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Financial services, products and markets, and prevention of money laundering and terrorist financing</w:t>
                            </w:r>
                          </w:p>
                          <w:p w14:paraId="219E78E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Product safety and compliance</w:t>
                            </w:r>
                          </w:p>
                          <w:p w14:paraId="34699186"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Transport safety</w:t>
                            </w:r>
                          </w:p>
                          <w:p w14:paraId="43AD0E2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Environmental protection</w:t>
                            </w:r>
                          </w:p>
                          <w:p w14:paraId="6823B02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Radiation protection and nuclear safety</w:t>
                            </w:r>
                          </w:p>
                          <w:p w14:paraId="4EB3E2A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Food and feed safety</w:t>
                            </w:r>
                          </w:p>
                          <w:p w14:paraId="50CF30AC"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Public health</w:t>
                            </w:r>
                          </w:p>
                          <w:p w14:paraId="20348BD7" w14:textId="0A808F7E"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Consumer protection</w:t>
                            </w:r>
                          </w:p>
                          <w:p w14:paraId="671B4A3A"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Privacy/data protection, and security of network and information systems</w:t>
                            </w:r>
                          </w:p>
                          <w:p w14:paraId="4C04A02B" w14:textId="25B559A3" w:rsidR="007D4491"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Breaches affecting the financial interests of the Union</w:t>
                            </w:r>
                            <w:r w:rsidR="007D4491" w:rsidRPr="005A709C">
                              <w:rPr>
                                <w:rFonts w:asciiTheme="minorHAnsi" w:hAnsiTheme="minorHAnsi" w:cstheme="minorHAnsi"/>
                                <w:sz w:val="16"/>
                                <w:szCs w:val="16"/>
                                <w:lang w:val="en-GB"/>
                                <w14:textOutline w14:w="9525" w14:cap="rnd" w14:cmpd="sng" w14:algn="ctr">
                                  <w14:noFill/>
                                  <w14:prstDash w14:val="solid"/>
                                  <w14:bevel/>
                                </w14:textOutline>
                              </w:rPr>
                              <w:t xml:space="preserve"> </w:t>
                            </w:r>
                            <w:r w:rsidRPr="005A709C">
                              <w:rPr>
                                <w:rFonts w:asciiTheme="minorHAnsi" w:hAnsiTheme="minorHAnsi" w:cstheme="minorHAnsi"/>
                                <w:sz w:val="16"/>
                                <w:szCs w:val="16"/>
                                <w:lang w:val="en-GB"/>
                                <w14:textOutline w14:w="9525" w14:cap="rnd" w14:cmpd="sng" w14:algn="ctr">
                                  <w14:noFill/>
                                  <w14:prstDash w14:val="solid"/>
                                  <w14:bevel/>
                                </w14:textOutline>
                              </w:rPr>
                              <w:t>as referred to in Article 325 TFEU</w:t>
                            </w:r>
                          </w:p>
                          <w:p w14:paraId="626FD6F5" w14:textId="6275A890"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Internal market rules as referred to in Article 26(2) TFEU, including taxation, competition, and state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3907" id="_x0000_s1035" style="position:absolute;margin-left:-53.15pt;margin-top:172pt;width:5in;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" fillcolor="#668097" strokecolor="#668097" strokeweight="1pt">
                <v:textbox>
                  <w:txbxContent>
                    <w:p w14:paraId="319F94E8" w14:textId="1CF8D707" w:rsidR="007D4491" w:rsidRPr="005A709C" w:rsidRDefault="007D4491" w:rsidP="007D4491">
                      <w:p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Does the report/complaint address one of the following?</w:t>
                      </w:r>
                    </w:p>
                    <w:p w14:paraId="14A8BDEB"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Public procurement</w:t>
                      </w:r>
                    </w:p>
                    <w:p w14:paraId="7CB36036"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Financial services, products and markets, and prevention of money laundering and terrorist financing</w:t>
                      </w:r>
                    </w:p>
                    <w:p w14:paraId="219E78E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Product safety and compliance</w:t>
                      </w:r>
                    </w:p>
                    <w:p w14:paraId="34699186"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Transport safety</w:t>
                      </w:r>
                    </w:p>
                    <w:p w14:paraId="43AD0E2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Environmental protection</w:t>
                      </w:r>
                    </w:p>
                    <w:p w14:paraId="6823B02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Radiation protection and nuclear safety</w:t>
                      </w:r>
                    </w:p>
                    <w:p w14:paraId="4EB3E2A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Food and feed safety</w:t>
                      </w:r>
                    </w:p>
                    <w:p w14:paraId="50CF30AC"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Public health</w:t>
                      </w:r>
                    </w:p>
                    <w:p w14:paraId="20348BD7" w14:textId="0A808F7E"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Consumer protection</w:t>
                      </w:r>
                    </w:p>
                    <w:p w14:paraId="671B4A3A"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Privacy/data protection, and security of network and information systems</w:t>
                      </w:r>
                    </w:p>
                    <w:p w14:paraId="4C04A02B" w14:textId="25B559A3" w:rsidR="007D4491"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Breaches affecting the financial interests of the Union</w:t>
                      </w:r>
                      <w:r w:rsidR="007D4491" w:rsidRPr="005A709C">
                        <w:rPr>
                          <w:rFonts w:asciiTheme="minorHAnsi" w:hAnsiTheme="minorHAnsi" w:cstheme="minorHAnsi"/>
                          <w:sz w:val="16"/>
                          <w:szCs w:val="16"/>
                          <w:lang w:val="en-GB"/>
                          <w14:textOutline w14:w="9525" w14:cap="rnd" w14:cmpd="sng" w14:algn="ctr">
                            <w14:noFill/>
                            <w14:prstDash w14:val="solid"/>
                            <w14:bevel/>
                          </w14:textOutline>
                        </w:rPr>
                        <w:t xml:space="preserve"> </w:t>
                      </w:r>
                      <w:r w:rsidRPr="005A709C">
                        <w:rPr>
                          <w:rFonts w:asciiTheme="minorHAnsi" w:hAnsiTheme="minorHAnsi" w:cstheme="minorHAnsi"/>
                          <w:sz w:val="16"/>
                          <w:szCs w:val="16"/>
                          <w:lang w:val="en-GB"/>
                          <w14:textOutline w14:w="9525" w14:cap="rnd" w14:cmpd="sng" w14:algn="ctr">
                            <w14:noFill/>
                            <w14:prstDash w14:val="solid"/>
                            <w14:bevel/>
                          </w14:textOutline>
                        </w:rPr>
                        <w:t>as referred to in Article 325 TFEU</w:t>
                      </w:r>
                    </w:p>
                    <w:p w14:paraId="626FD6F5" w14:textId="6275A890"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Internal market rules as referred to in Article 26(2) TFEU, including taxation, competition, and state aid</w:t>
                      </w:r>
                    </w:p>
                  </w:txbxContent>
                </v:textbox>
              </v:rect>
            </w:pict>
          </mc:Fallback>
        </mc:AlternateContent>
      </w:r>
      <w:r w:rsidR="005A709C">
        <w:rPr>
          <w:b/>
          <w:bCs/>
          <w:noProof/>
          <w:sz w:val="22"/>
          <w:lang w:val="en-GB"/>
        </w:rPr>
        <mc:AlternateContent>
          <mc:Choice Requires="wps">
            <w:drawing>
              <wp:anchor distT="0" distB="0" distL="114300" distR="114300" simplePos="0" relativeHeight="251678720" behindDoc="0" locked="0" layoutInCell="1" allowOverlap="1" wp14:anchorId="36A9ADE3" wp14:editId="0286D969">
                <wp:simplePos x="0" y="0"/>
                <wp:positionH relativeFrom="column">
                  <wp:posOffset>4144645</wp:posOffset>
                </wp:positionH>
                <wp:positionV relativeFrom="paragraph">
                  <wp:posOffset>3489325</wp:posOffset>
                </wp:positionV>
                <wp:extent cx="4638675" cy="1571625"/>
                <wp:effectExtent l="0" t="0" r="28575" b="28575"/>
                <wp:wrapNone/>
                <wp:docPr id="417230854" name="Rektangel 1"/>
                <wp:cNvGraphicFramePr/>
                <a:graphic xmlns:a="http://schemas.openxmlformats.org/drawingml/2006/main">
                  <a:graphicData uri="http://schemas.microsoft.com/office/word/2010/wordprocessingShape">
                    <wps:wsp>
                      <wps:cNvSpPr/>
                      <wps:spPr>
                        <a:xfrm>
                          <a:off x="0" y="0"/>
                          <a:ext cx="4638675" cy="1571625"/>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11AF53" w14:textId="77777777" w:rsidR="005A709C" w:rsidRPr="005A709C" w:rsidRDefault="005A709C" w:rsidP="005A709C">
                            <w:p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Does the report/complaint address one of the following?</w:t>
                            </w:r>
                          </w:p>
                          <w:p w14:paraId="716A8CDD" w14:textId="77D637B1" w:rsidR="005A709C"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The environment (climate change, pollution, water and marine resources, biodiversity and ecosystems, circular economy</w:t>
                            </w:r>
                          </w:p>
                          <w:p w14:paraId="1264138F" w14:textId="18E2810D" w:rsidR="007D4491"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Own workforce</w:t>
                            </w:r>
                            <w:r w:rsidR="007D4491" w:rsidRPr="005A709C">
                              <w:rPr>
                                <w:rFonts w:asciiTheme="minorHAnsi" w:hAnsiTheme="minorHAnsi" w:cstheme="minorHAnsi"/>
                                <w:sz w:val="16"/>
                                <w:szCs w:val="18"/>
                                <w:lang w:val="en-GB"/>
                                <w14:textOutline w14:w="9525" w14:cap="rnd" w14:cmpd="sng" w14:algn="ctr">
                                  <w14:noFill/>
                                  <w14:prstDash w14:val="solid"/>
                                  <w14:bevel/>
                                </w14:textOutline>
                              </w:rPr>
                              <w:t xml:space="preserve"> </w:t>
                            </w:r>
                            <w:r w:rsidRPr="005A709C">
                              <w:rPr>
                                <w:rFonts w:asciiTheme="minorHAnsi" w:hAnsiTheme="minorHAnsi" w:cstheme="minorHAnsi"/>
                                <w:sz w:val="16"/>
                                <w:szCs w:val="18"/>
                                <w:lang w:val="en-GB"/>
                                <w14:textOutline w14:w="9525" w14:cap="rnd" w14:cmpd="sng" w14:algn="ctr">
                                  <w14:noFill/>
                                  <w14:prstDash w14:val="solid"/>
                                  <w14:bevel/>
                                </w14:textOutline>
                              </w:rPr>
                              <w:t>(working conditions, equal treatment and opportunities for all, other work-related rights)</w:t>
                            </w:r>
                          </w:p>
                          <w:p w14:paraId="220FFFCF" w14:textId="56DA2F72" w:rsidR="005A709C"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Affected communities (economic, social and cultural rights, civil and political rights, rights of indigenous peoples)</w:t>
                            </w:r>
                          </w:p>
                          <w:p w14:paraId="3F6672C8" w14:textId="47AB1E9D" w:rsidR="005A709C"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Consumers and end-users (information-related impacts, personal safety, social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9ADE3" id="_x0000_s1036" style="position:absolute;margin-left:326.35pt;margin-top:274.75pt;width:365.25pt;height:1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" fillcolor="#668097" strokecolor="#668097" strokeweight="1pt">
                <v:textbox>
                  <w:txbxContent>
                    <w:p w14:paraId="3611AF53" w14:textId="77777777" w:rsidR="005A709C" w:rsidRPr="005A709C" w:rsidRDefault="005A709C" w:rsidP="005A709C">
                      <w:p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Does the report/complaint address one of the following?</w:t>
                      </w:r>
                    </w:p>
                    <w:p w14:paraId="716A8CDD" w14:textId="77D637B1" w:rsidR="005A709C"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The environment (climate change, pollution, water and marine resources, biodiversity and ecosystems, circular economy</w:t>
                      </w:r>
                    </w:p>
                    <w:p w14:paraId="1264138F" w14:textId="18E2810D" w:rsidR="007D4491"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Own workforce</w:t>
                      </w:r>
                      <w:r w:rsidR="007D4491" w:rsidRPr="005A709C">
                        <w:rPr>
                          <w:rFonts w:asciiTheme="minorHAnsi" w:hAnsiTheme="minorHAnsi" w:cstheme="minorHAnsi"/>
                          <w:sz w:val="16"/>
                          <w:szCs w:val="18"/>
                          <w:lang w:val="en-GB"/>
                          <w14:textOutline w14:w="9525" w14:cap="rnd" w14:cmpd="sng" w14:algn="ctr">
                            <w14:noFill/>
                            <w14:prstDash w14:val="solid"/>
                            <w14:bevel/>
                          </w14:textOutline>
                        </w:rPr>
                        <w:t xml:space="preserve"> </w:t>
                      </w:r>
                      <w:r w:rsidRPr="005A709C">
                        <w:rPr>
                          <w:rFonts w:asciiTheme="minorHAnsi" w:hAnsiTheme="minorHAnsi" w:cstheme="minorHAnsi"/>
                          <w:sz w:val="16"/>
                          <w:szCs w:val="18"/>
                          <w:lang w:val="en-GB"/>
                          <w14:textOutline w14:w="9525" w14:cap="rnd" w14:cmpd="sng" w14:algn="ctr">
                            <w14:noFill/>
                            <w14:prstDash w14:val="solid"/>
                            <w14:bevel/>
                          </w14:textOutline>
                        </w:rPr>
                        <w:t>(working conditions, equal treatment and opportunities for all, other work-related rights)</w:t>
                      </w:r>
                    </w:p>
                    <w:p w14:paraId="220FFFCF" w14:textId="56DA2F72" w:rsidR="005A709C"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Affected communities (economic, social and cultural rights, civil and political rights, rights of indigenous peoples)</w:t>
                      </w:r>
                    </w:p>
                    <w:p w14:paraId="3F6672C8" w14:textId="47AB1E9D" w:rsidR="005A709C" w:rsidRPr="005A709C" w:rsidRDefault="005A709C"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lang w:val="en-GB"/>
                          <w14:textOutline w14:w="9525" w14:cap="rnd" w14:cmpd="sng" w14:algn="ctr">
                            <w14:noFill/>
                            <w14:prstDash w14:val="solid"/>
                            <w14:bevel/>
                          </w14:textOutline>
                        </w:rPr>
                        <w:t>Consumers and end-users (information-related impacts, personal safety, social inclusion)</w:t>
                      </w:r>
                    </w:p>
                  </w:txbxContent>
                </v:textbox>
              </v:rect>
            </w:pict>
          </mc:Fallback>
        </mc:AlternateContent>
      </w:r>
      <w:r w:rsidR="005A709C">
        <w:rPr>
          <w:b/>
          <w:bCs/>
          <w:noProof/>
          <w:sz w:val="22"/>
          <w:lang w:val="en-GB"/>
        </w:rPr>
        <mc:AlternateContent>
          <mc:Choice Requires="wps">
            <w:drawing>
              <wp:anchor distT="0" distB="0" distL="114300" distR="114300" simplePos="0" relativeHeight="251676672" behindDoc="0" locked="0" layoutInCell="1" allowOverlap="1" wp14:anchorId="42EB76E0" wp14:editId="03CC27E0">
                <wp:simplePos x="0" y="0"/>
                <wp:positionH relativeFrom="column">
                  <wp:posOffset>4125595</wp:posOffset>
                </wp:positionH>
                <wp:positionV relativeFrom="paragraph">
                  <wp:posOffset>1689100</wp:posOffset>
                </wp:positionV>
                <wp:extent cx="4638675" cy="1114425"/>
                <wp:effectExtent l="0" t="0" r="28575" b="28575"/>
                <wp:wrapNone/>
                <wp:docPr id="266933529" name="Rektangel 1"/>
                <wp:cNvGraphicFramePr/>
                <a:graphic xmlns:a="http://schemas.openxmlformats.org/drawingml/2006/main">
                  <a:graphicData uri="http://schemas.microsoft.com/office/word/2010/wordprocessingShape">
                    <wps:wsp>
                      <wps:cNvSpPr/>
                      <wps:spPr>
                        <a:xfrm>
                          <a:off x="0" y="0"/>
                          <a:ext cx="4638675" cy="1114425"/>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267AC0" w14:textId="77777777" w:rsidR="007D4491" w:rsidRPr="005A709C" w:rsidRDefault="007D4491" w:rsidP="007D4491">
                            <w:p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 xml:space="preserve">Is the reporting person/complainant one of the following? </w:t>
                            </w:r>
                          </w:p>
                          <w:p w14:paraId="5315D018"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Natural or legal person who is affected or believe he/she/it could be affected by an adverse human rights or environmental impact</w:t>
                            </w:r>
                          </w:p>
                          <w:p w14:paraId="4C6451A9"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Representatives of affected persons, for example civil society organisations, human rights defenders or workers’ representatives speaking on behalf of workers</w:t>
                            </w:r>
                          </w:p>
                          <w:p w14:paraId="3126A407" w14:textId="33938234" w:rsidR="007D4491"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Environmental civil society organisations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B76E0" id="_x0000_s1037" style="position:absolute;margin-left:324.85pt;margin-top:133pt;width:365.25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" fillcolor="#668097" strokecolor="#668097" strokeweight="1pt">
                <v:textbox>
                  <w:txbxContent>
                    <w:p w14:paraId="06267AC0" w14:textId="77777777" w:rsidR="007D4491" w:rsidRPr="005A709C" w:rsidRDefault="007D4491" w:rsidP="007D4491">
                      <w:p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 xml:space="preserve">Is the reporting person/complainant one of the following? </w:t>
                      </w:r>
                    </w:p>
                    <w:p w14:paraId="5315D018"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Natural or legal person who is affected or believe he/she/it could be affected by an adverse human rights or environmental impact</w:t>
                      </w:r>
                    </w:p>
                    <w:p w14:paraId="4C6451A9"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Representatives of affected persons, for example civil society organisations, human rights defenders or workers’ representatives speaking on behalf of workers</w:t>
                      </w:r>
                    </w:p>
                    <w:p w14:paraId="3126A407" w14:textId="33938234" w:rsidR="007D4491"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lang w:val="en-GB"/>
                          <w14:textOutline w14:w="9525" w14:cap="rnd" w14:cmpd="sng" w14:algn="ctr">
                            <w14:noFill/>
                            <w14:prstDash w14:val="solid"/>
                            <w14:bevel/>
                          </w14:textOutline>
                        </w:rPr>
                        <w:t>Environmental civil society organisations</w:t>
                      </w:r>
                    </w:p>
                  </w:txbxContent>
                </v:textbox>
              </v:rect>
            </w:pict>
          </mc:Fallback>
        </mc:AlternateContent>
      </w:r>
      <w:r w:rsidR="00CA04C1">
        <w:rPr>
          <w:b/>
          <w:bCs/>
          <w:sz w:val="22"/>
          <w:lang w:val="en-GB"/>
        </w:rPr>
        <w:br w:type="page"/>
      </w:r>
    </w:p>
    <w:p w14:paraId="6A557B0B" w14:textId="77777777" w:rsidR="00E41D9A" w:rsidRDefault="00E41D9A" w:rsidP="00CA04C1">
      <w:pPr>
        <w:spacing w:line="360" w:lineRule="auto"/>
        <w:rPr>
          <w:b/>
          <w:bCs/>
          <w:sz w:val="22"/>
          <w:lang w:val="en-GB"/>
        </w:rPr>
        <w:sectPr w:rsidR="00E41D9A" w:rsidSect="001F5DF5">
          <w:pgSz w:w="16838" w:h="11906" w:orient="landscape"/>
          <w:pgMar w:top="1985" w:right="2676" w:bottom="2268" w:left="2098" w:header="992" w:footer="680" w:gutter="0"/>
          <w:cols w:sep="1" w:space="709"/>
          <w:docGrid w:linePitch="360"/>
        </w:sectPr>
      </w:pPr>
    </w:p>
    <w:p w14:paraId="1E9C6FDA" w14:textId="46AA9219" w:rsidR="00CA04C1" w:rsidRPr="00CA04C1" w:rsidRDefault="00CA04C1" w:rsidP="00CA04C1">
      <w:pPr>
        <w:spacing w:line="360" w:lineRule="auto"/>
        <w:rPr>
          <w:b/>
          <w:bCs/>
          <w:sz w:val="22"/>
          <w:lang w:val="en-GB"/>
        </w:rPr>
      </w:pPr>
      <w:r w:rsidRPr="00CA04C1">
        <w:rPr>
          <w:b/>
          <w:bCs/>
          <w:sz w:val="22"/>
          <w:lang w:val="en-GB"/>
        </w:rPr>
        <w:lastRenderedPageBreak/>
        <w:t xml:space="preserve">Annex </w:t>
      </w:r>
      <w:r>
        <w:rPr>
          <w:b/>
          <w:bCs/>
          <w:sz w:val="22"/>
          <w:lang w:val="en-GB"/>
        </w:rPr>
        <w:t>B</w:t>
      </w:r>
      <w:r w:rsidRPr="00CA04C1">
        <w:rPr>
          <w:b/>
          <w:bCs/>
          <w:sz w:val="22"/>
          <w:lang w:val="en-GB"/>
        </w:rPr>
        <w:t xml:space="preserve">: </w:t>
      </w:r>
      <w:r>
        <w:rPr>
          <w:b/>
          <w:bCs/>
          <w:sz w:val="22"/>
          <w:lang w:val="en-GB"/>
        </w:rPr>
        <w:t>Default messages</w:t>
      </w:r>
    </w:p>
    <w:p w14:paraId="0D70EBEA" w14:textId="77777777" w:rsidR="00CA04C1" w:rsidRPr="00CA04C1" w:rsidRDefault="00CA04C1" w:rsidP="00CA04C1">
      <w:pPr>
        <w:rPr>
          <w:rFonts w:cstheme="minorHAnsi"/>
          <w:sz w:val="18"/>
          <w:szCs w:val="18"/>
          <w:lang w:val="en-GB"/>
        </w:rPr>
      </w:pPr>
      <w:r w:rsidRPr="00CA04C1">
        <w:rPr>
          <w:rFonts w:cstheme="minorHAnsi"/>
          <w:sz w:val="18"/>
          <w:szCs w:val="18"/>
          <w:lang w:val="en-GB"/>
        </w:rPr>
        <w:t>Complaint received</w:t>
      </w:r>
    </w:p>
    <w:p w14:paraId="401716E5" w14:textId="77777777" w:rsidR="00CA04C1" w:rsidRPr="00CA04C1" w:rsidRDefault="00CA04C1" w:rsidP="00CA04C1">
      <w:pPr>
        <w:rPr>
          <w:rFonts w:cstheme="minorHAnsi"/>
          <w:sz w:val="18"/>
          <w:szCs w:val="18"/>
          <w:lang w:val="en-GB"/>
        </w:rPr>
      </w:pPr>
      <w:r w:rsidRPr="00CA04C1">
        <w:rPr>
          <w:rFonts w:cstheme="minorHAnsi"/>
          <w:sz w:val="18"/>
          <w:szCs w:val="18"/>
          <w:lang w:val="en-GB"/>
        </w:rPr>
        <w:t>Complaint founded [investigate further]</w:t>
      </w:r>
    </w:p>
    <w:p w14:paraId="50D63372" w14:textId="77777777" w:rsidR="00CA04C1" w:rsidRPr="00CA04C1" w:rsidRDefault="00CA04C1" w:rsidP="00CA04C1">
      <w:pPr>
        <w:rPr>
          <w:rFonts w:cstheme="minorHAnsi"/>
          <w:sz w:val="18"/>
          <w:szCs w:val="18"/>
          <w:lang w:val="en-GB"/>
        </w:rPr>
      </w:pPr>
      <w:r w:rsidRPr="00CA04C1">
        <w:rPr>
          <w:rFonts w:cstheme="minorHAnsi"/>
          <w:sz w:val="18"/>
          <w:szCs w:val="18"/>
          <w:lang w:val="en-GB"/>
        </w:rPr>
        <w:t>Complaint founded [deferral]</w:t>
      </w:r>
    </w:p>
    <w:p w14:paraId="4480779A" w14:textId="77777777" w:rsidR="00CA04C1" w:rsidRPr="00CA04C1" w:rsidRDefault="00CA04C1" w:rsidP="00CA04C1">
      <w:pPr>
        <w:rPr>
          <w:rFonts w:cstheme="minorHAnsi"/>
          <w:sz w:val="18"/>
          <w:szCs w:val="18"/>
          <w:lang w:val="en-GB"/>
        </w:rPr>
      </w:pPr>
      <w:r w:rsidRPr="00CA04C1">
        <w:rPr>
          <w:rFonts w:cstheme="minorHAnsi"/>
          <w:sz w:val="18"/>
          <w:szCs w:val="18"/>
          <w:lang w:val="en-GB"/>
        </w:rPr>
        <w:t xml:space="preserve">Complaint unfounded </w:t>
      </w:r>
    </w:p>
    <w:p w14:paraId="0F792AF6" w14:textId="77777777" w:rsidR="00CA04C1" w:rsidRPr="00CA04C1" w:rsidRDefault="00CA04C1" w:rsidP="00CA04C1">
      <w:pPr>
        <w:rPr>
          <w:rFonts w:cstheme="minorHAnsi"/>
          <w:sz w:val="18"/>
          <w:szCs w:val="18"/>
          <w:lang w:val="en-GB"/>
        </w:rPr>
      </w:pPr>
      <w:r w:rsidRPr="00CA04C1">
        <w:rPr>
          <w:rFonts w:cstheme="minorHAnsi"/>
          <w:sz w:val="18"/>
          <w:szCs w:val="18"/>
          <w:lang w:val="en-GB"/>
        </w:rPr>
        <w:t>Complaint update</w:t>
      </w:r>
    </w:p>
    <w:p w14:paraId="3671D4F1" w14:textId="77777777" w:rsidR="00CA04C1" w:rsidRPr="00CA04C1" w:rsidRDefault="00CA04C1" w:rsidP="00CA04C1">
      <w:pPr>
        <w:rPr>
          <w:rFonts w:cstheme="minorHAnsi"/>
          <w:sz w:val="18"/>
          <w:szCs w:val="18"/>
          <w:lang w:val="en-GB"/>
        </w:rPr>
      </w:pPr>
      <w:r w:rsidRPr="00CA04C1">
        <w:rPr>
          <w:rFonts w:cstheme="minorHAnsi"/>
          <w:sz w:val="18"/>
          <w:szCs w:val="18"/>
          <w:lang w:val="en-GB"/>
        </w:rPr>
        <w:t xml:space="preserve">Remediation of complaint </w:t>
      </w:r>
    </w:p>
    <w:p w14:paraId="4802F685" w14:textId="77777777" w:rsidR="00CA04C1" w:rsidRPr="00CA04C1" w:rsidRDefault="00CA04C1" w:rsidP="00CA04C1">
      <w:pPr>
        <w:rPr>
          <w:rFonts w:cstheme="minorHAnsi"/>
          <w:sz w:val="18"/>
          <w:szCs w:val="18"/>
          <w:lang w:val="en-GB"/>
        </w:rPr>
      </w:pPr>
      <w:r w:rsidRPr="00CA04C1">
        <w:rPr>
          <w:rFonts w:cstheme="minorHAnsi"/>
          <w:sz w:val="18"/>
          <w:szCs w:val="18"/>
          <w:lang w:val="en-GB"/>
        </w:rPr>
        <w:t xml:space="preserve">Implementation and monitoring of remediation </w:t>
      </w:r>
    </w:p>
    <w:p w14:paraId="4739008C" w14:textId="4E9EDBFB" w:rsidR="00CA04C1" w:rsidRDefault="00CA04C1" w:rsidP="00CA04C1">
      <w:pPr>
        <w:spacing w:line="360" w:lineRule="auto"/>
        <w:rPr>
          <w:rFonts w:cstheme="minorHAnsi"/>
          <w:sz w:val="18"/>
          <w:szCs w:val="18"/>
          <w:lang w:val="en-GB"/>
        </w:rPr>
      </w:pPr>
      <w:r w:rsidRPr="00CA04C1">
        <w:rPr>
          <w:rFonts w:cstheme="minorHAnsi"/>
          <w:sz w:val="18"/>
          <w:szCs w:val="18"/>
          <w:lang w:val="en-GB"/>
        </w:rPr>
        <w:t>Closing of complaint</w:t>
      </w:r>
    </w:p>
    <w:p w14:paraId="3F6A09EB" w14:textId="77777777" w:rsidR="00CA04C1" w:rsidRDefault="00CA04C1">
      <w:pPr>
        <w:spacing w:after="0" w:line="240" w:lineRule="auto"/>
        <w:rPr>
          <w:rFonts w:cstheme="minorHAnsi"/>
          <w:sz w:val="18"/>
          <w:szCs w:val="18"/>
          <w:lang w:val="en-GB"/>
        </w:rPr>
      </w:pPr>
      <w:r>
        <w:rPr>
          <w:rFonts w:cstheme="minorHAnsi"/>
          <w:sz w:val="18"/>
          <w:szCs w:val="18"/>
          <w:lang w:val="en-GB"/>
        </w:rPr>
        <w:br w:type="page"/>
      </w:r>
    </w:p>
    <w:p w14:paraId="3047FD0C" w14:textId="77777777" w:rsidR="00CA04C1" w:rsidRPr="00591CBD" w:rsidRDefault="00CA04C1" w:rsidP="00CA04C1">
      <w:pPr>
        <w:rPr>
          <w:rFonts w:cstheme="minorHAnsi"/>
          <w:b/>
          <w:bCs/>
          <w:sz w:val="22"/>
          <w:lang w:val="en-GB"/>
        </w:rPr>
      </w:pPr>
      <w:r w:rsidRPr="00591CBD">
        <w:rPr>
          <w:rFonts w:cstheme="minorHAnsi"/>
          <w:b/>
          <w:bCs/>
          <w:sz w:val="22"/>
          <w:lang w:val="en-GB"/>
        </w:rPr>
        <w:lastRenderedPageBreak/>
        <w:t>Complaint received</w:t>
      </w:r>
    </w:p>
    <w:p w14:paraId="694E97C1" w14:textId="77777777" w:rsidR="00CA04C1" w:rsidRPr="00591CBD" w:rsidRDefault="00CA04C1" w:rsidP="00CA04C1">
      <w:pPr>
        <w:rPr>
          <w:rFonts w:cstheme="minorHAnsi"/>
          <w:sz w:val="16"/>
          <w:szCs w:val="16"/>
          <w:lang w:val="en-GB"/>
        </w:rPr>
      </w:pPr>
      <w:r w:rsidRPr="00591CBD">
        <w:rPr>
          <w:rFonts w:cstheme="minorHAnsi"/>
          <w:sz w:val="16"/>
          <w:szCs w:val="16"/>
          <w:lang w:val="en-GB"/>
        </w:rPr>
        <w:t xml:space="preserve">Thank you for reaching out to us. </w:t>
      </w:r>
    </w:p>
    <w:p w14:paraId="0D97169B" w14:textId="77777777" w:rsidR="00CA04C1" w:rsidRPr="00591CBD" w:rsidRDefault="00CA04C1" w:rsidP="00CA04C1">
      <w:pPr>
        <w:rPr>
          <w:rFonts w:cstheme="minorHAnsi"/>
          <w:sz w:val="16"/>
          <w:szCs w:val="16"/>
          <w:lang w:val="en-GB"/>
        </w:rPr>
      </w:pPr>
      <w:r w:rsidRPr="00591CBD">
        <w:rPr>
          <w:rFonts w:cstheme="minorHAnsi"/>
          <w:sz w:val="16"/>
          <w:szCs w:val="16"/>
          <w:lang w:val="en-GB"/>
        </w:rPr>
        <w:t>We have received your complaint and will pass it on to the right team based on the issue and location.</w:t>
      </w:r>
    </w:p>
    <w:p w14:paraId="4D8CE5E8" w14:textId="77777777" w:rsidR="008A6CAF" w:rsidRDefault="008A6CAF" w:rsidP="00CA04C1">
      <w:pPr>
        <w:rPr>
          <w:rFonts w:cstheme="minorHAnsi"/>
          <w:b/>
          <w:bCs/>
          <w:sz w:val="18"/>
          <w:szCs w:val="18"/>
          <w:lang w:val="en-GB"/>
        </w:rPr>
      </w:pPr>
    </w:p>
    <w:p w14:paraId="6B6CE4E6" w14:textId="48A71993" w:rsidR="00CA04C1" w:rsidRPr="00591CBD" w:rsidRDefault="00CA04C1" w:rsidP="00CA04C1">
      <w:pPr>
        <w:rPr>
          <w:rFonts w:cstheme="minorHAnsi"/>
          <w:b/>
          <w:bCs/>
          <w:sz w:val="18"/>
          <w:szCs w:val="18"/>
          <w:lang w:val="en-GB"/>
        </w:rPr>
      </w:pPr>
      <w:r w:rsidRPr="00591CBD">
        <w:rPr>
          <w:rFonts w:cstheme="minorHAnsi"/>
          <w:b/>
          <w:bCs/>
          <w:sz w:val="18"/>
          <w:szCs w:val="18"/>
          <w:lang w:val="en-GB"/>
        </w:rPr>
        <w:t xml:space="preserve">What happens next? </w:t>
      </w:r>
    </w:p>
    <w:p w14:paraId="5DA63D16" w14:textId="77777777" w:rsidR="00CA04C1" w:rsidRDefault="00CA04C1" w:rsidP="00CA04C1">
      <w:pPr>
        <w:rPr>
          <w:rFonts w:cstheme="minorHAnsi"/>
          <w:sz w:val="16"/>
          <w:szCs w:val="16"/>
          <w:lang w:val="en-GB"/>
        </w:rPr>
      </w:pPr>
      <w:r w:rsidRPr="00591CBD">
        <w:rPr>
          <w:rFonts w:cstheme="minorHAnsi"/>
          <w:sz w:val="16"/>
          <w:szCs w:val="16"/>
          <w:lang w:val="en-GB"/>
        </w:rPr>
        <w:t xml:space="preserve">Within 30 days, we’ll let you know if we find your concern founded or </w:t>
      </w:r>
      <w:proofErr w:type="gramStart"/>
      <w:r w:rsidRPr="00591CBD">
        <w:rPr>
          <w:rFonts w:cstheme="minorHAnsi"/>
          <w:sz w:val="16"/>
          <w:szCs w:val="16"/>
          <w:lang w:val="en-GB"/>
        </w:rPr>
        <w:t>unfounded, and</w:t>
      </w:r>
      <w:proofErr w:type="gramEnd"/>
      <w:r w:rsidRPr="00591CBD">
        <w:rPr>
          <w:rFonts w:cstheme="minorHAnsi"/>
          <w:sz w:val="16"/>
          <w:szCs w:val="16"/>
          <w:lang w:val="en-GB"/>
        </w:rPr>
        <w:t xml:space="preserve"> explain why. If we find it founded, we’ll share the next steps with you. The focus will be on arriving at a shared understanding of underlying problems and reaching agreed solutions. This means you may need to provide more information, but you can stay anonymous throughout the process if you communicate through this platform. </w:t>
      </w:r>
    </w:p>
    <w:p w14:paraId="1EDA07BB" w14:textId="10617C10" w:rsidR="00CA04C1" w:rsidRDefault="00CA04C1" w:rsidP="00CA04C1">
      <w:pPr>
        <w:rPr>
          <w:rFonts w:cstheme="minorHAnsi"/>
          <w:sz w:val="16"/>
          <w:szCs w:val="16"/>
          <w:lang w:val="en-GB"/>
        </w:rPr>
      </w:pPr>
      <w:r w:rsidRPr="00591CBD">
        <w:rPr>
          <w:rFonts w:cstheme="minorHAnsi"/>
          <w:sz w:val="16"/>
          <w:szCs w:val="16"/>
          <w:lang w:val="en-GB"/>
        </w:rPr>
        <w:t xml:space="preserve">We typically involve representatives of the relevant staff function or business area in the process – unless there is a conflict of interest – as well as representatives from [add e.g. </w:t>
      </w:r>
      <w:r w:rsidR="006D6082">
        <w:rPr>
          <w:rFonts w:cstheme="minorHAnsi"/>
          <w:sz w:val="16"/>
          <w:szCs w:val="16"/>
          <w:lang w:val="en-GB"/>
        </w:rPr>
        <w:t>L</w:t>
      </w:r>
      <w:r w:rsidRPr="00591CBD">
        <w:rPr>
          <w:rFonts w:cstheme="minorHAnsi"/>
          <w:sz w:val="16"/>
          <w:szCs w:val="16"/>
          <w:lang w:val="en-GB"/>
        </w:rPr>
        <w:t xml:space="preserve">egal </w:t>
      </w:r>
      <w:r w:rsidR="006D6082">
        <w:rPr>
          <w:rFonts w:cstheme="minorHAnsi"/>
          <w:sz w:val="16"/>
          <w:szCs w:val="16"/>
          <w:lang w:val="en-GB"/>
        </w:rPr>
        <w:t>D</w:t>
      </w:r>
      <w:r w:rsidRPr="00591CBD">
        <w:rPr>
          <w:rFonts w:cstheme="minorHAnsi"/>
          <w:sz w:val="16"/>
          <w:szCs w:val="16"/>
          <w:lang w:val="en-GB"/>
        </w:rPr>
        <w:t>epartment] as needed. If third party expertise is brought into the process, we will communicate this with you.</w:t>
      </w:r>
    </w:p>
    <w:p w14:paraId="6DBB21AF" w14:textId="77777777" w:rsidR="00CA04C1" w:rsidRDefault="00CA04C1" w:rsidP="00CA04C1">
      <w:pPr>
        <w:rPr>
          <w:rFonts w:cstheme="minorHAnsi"/>
          <w:sz w:val="16"/>
          <w:szCs w:val="16"/>
          <w:lang w:val="en-GB"/>
        </w:rPr>
      </w:pPr>
      <w:r w:rsidRPr="00591CBD">
        <w:rPr>
          <w:rFonts w:cstheme="minorHAnsi"/>
          <w:sz w:val="16"/>
          <w:szCs w:val="16"/>
          <w:lang w:val="en-GB"/>
        </w:rPr>
        <w:t xml:space="preserve">If we caused or contributed to the harm, we will work with you to remediate it. The solution could involve an apology, restoration of the person to the situation he or she was in before the harm happened, rehabilitation of health or land, compensation, or measures to make sure it doesn’t happen again. If the harm was caused by someone else in our value chain, we’ll use our leverage to influence them to remediate it. </w:t>
      </w:r>
    </w:p>
    <w:p w14:paraId="387AEA01" w14:textId="34E65AF7" w:rsidR="00CA04C1" w:rsidRDefault="00CA04C1" w:rsidP="00CA04C1">
      <w:pPr>
        <w:rPr>
          <w:rFonts w:cstheme="minorHAnsi"/>
          <w:sz w:val="16"/>
          <w:szCs w:val="16"/>
          <w:lang w:val="en-GB"/>
        </w:rPr>
      </w:pPr>
      <w:r w:rsidRPr="00591CBD">
        <w:rPr>
          <w:rFonts w:cstheme="minorHAnsi"/>
          <w:sz w:val="16"/>
          <w:szCs w:val="16"/>
          <w:lang w:val="en-GB"/>
        </w:rPr>
        <w:t>We aim to resolve issues within six months and will update you regularly. You can also request a follow-up at any time. In case of a severe harm, you have the right to meet with a [</w:t>
      </w:r>
      <w:r w:rsidR="002C389B">
        <w:rPr>
          <w:rFonts w:cstheme="minorHAnsi"/>
          <w:sz w:val="16"/>
          <w:szCs w:val="16"/>
          <w:lang w:val="en-GB"/>
        </w:rPr>
        <w:t>C</w:t>
      </w:r>
      <w:r w:rsidRPr="00591CBD">
        <w:rPr>
          <w:rFonts w:cstheme="minorHAnsi"/>
          <w:sz w:val="16"/>
          <w:szCs w:val="16"/>
          <w:lang w:val="en-GB"/>
        </w:rPr>
        <w:t xml:space="preserve">ompany] representative to discuss the harm and possible remediation. </w:t>
      </w:r>
    </w:p>
    <w:p w14:paraId="09847CE7" w14:textId="77777777" w:rsidR="00CA04C1" w:rsidRPr="00591CBD" w:rsidRDefault="00CA04C1" w:rsidP="00CA04C1">
      <w:pPr>
        <w:rPr>
          <w:rFonts w:cstheme="minorHAnsi"/>
          <w:sz w:val="16"/>
          <w:szCs w:val="16"/>
          <w:lang w:val="en-GB"/>
        </w:rPr>
      </w:pPr>
      <w:commentRangeStart w:id="4"/>
      <w:r w:rsidRPr="00591CBD">
        <w:rPr>
          <w:rFonts w:cstheme="minorHAnsi"/>
          <w:sz w:val="16"/>
          <w:szCs w:val="16"/>
          <w:lang w:val="en-GB"/>
        </w:rPr>
        <w:t xml:space="preserve">Click on the </w:t>
      </w:r>
      <w:r>
        <w:rPr>
          <w:rFonts w:cstheme="minorHAnsi"/>
          <w:sz w:val="16"/>
          <w:szCs w:val="16"/>
          <w:lang w:val="en-GB"/>
        </w:rPr>
        <w:t>“</w:t>
      </w:r>
      <w:r w:rsidRPr="00591CBD">
        <w:rPr>
          <w:rFonts w:cstheme="minorHAnsi"/>
          <w:sz w:val="16"/>
          <w:szCs w:val="16"/>
          <w:lang w:val="en-GB"/>
        </w:rPr>
        <w:t>Follow up</w:t>
      </w:r>
      <w:r>
        <w:rPr>
          <w:rFonts w:cstheme="minorHAnsi"/>
          <w:sz w:val="16"/>
          <w:szCs w:val="16"/>
          <w:lang w:val="en-GB"/>
        </w:rPr>
        <w:t>”</w:t>
      </w:r>
      <w:r w:rsidRPr="00591CBD">
        <w:rPr>
          <w:rFonts w:cstheme="minorHAnsi"/>
          <w:sz w:val="16"/>
          <w:szCs w:val="16"/>
          <w:lang w:val="en-GB"/>
        </w:rPr>
        <w:t xml:space="preserve"> button in Speak up! for further communication with our team, including if you have any questions.</w:t>
      </w:r>
      <w:commentRangeEnd w:id="4"/>
      <w:r w:rsidRPr="00591CBD">
        <w:rPr>
          <w:rStyle w:val="Kommentarsreferens"/>
          <w:rFonts w:cstheme="minorHAnsi"/>
          <w:lang w:val="en-GB"/>
        </w:rPr>
        <w:commentReference w:id="4"/>
      </w:r>
    </w:p>
    <w:p w14:paraId="4D04B52B" w14:textId="77777777" w:rsidR="008A6CAF" w:rsidRDefault="008A6CAF" w:rsidP="00CA04C1">
      <w:pPr>
        <w:rPr>
          <w:rFonts w:cstheme="minorHAnsi"/>
          <w:b/>
          <w:bCs/>
          <w:sz w:val="18"/>
          <w:lang w:val="en-GB"/>
        </w:rPr>
      </w:pPr>
    </w:p>
    <w:p w14:paraId="4F568CAE" w14:textId="4DE7B482" w:rsidR="00CA04C1" w:rsidRPr="00A415C2" w:rsidRDefault="00CA04C1" w:rsidP="00CA04C1">
      <w:pPr>
        <w:rPr>
          <w:rFonts w:cstheme="minorHAnsi"/>
          <w:b/>
          <w:bCs/>
          <w:sz w:val="18"/>
          <w:lang w:val="en-GB"/>
        </w:rPr>
      </w:pPr>
      <w:r w:rsidRPr="00A415C2">
        <w:rPr>
          <w:rFonts w:cstheme="minorHAnsi"/>
          <w:b/>
          <w:bCs/>
          <w:sz w:val="18"/>
          <w:lang w:val="en-GB"/>
        </w:rPr>
        <w:t>How do you know it’s safe?</w:t>
      </w:r>
    </w:p>
    <w:p w14:paraId="465FCE12" w14:textId="77777777" w:rsidR="00CA04C1" w:rsidRPr="00591CBD" w:rsidRDefault="00CA04C1" w:rsidP="00CA04C1">
      <w:pPr>
        <w:rPr>
          <w:rFonts w:cstheme="minorHAnsi"/>
          <w:lang w:val="en-GB"/>
        </w:rPr>
      </w:pPr>
    </w:p>
    <w:p w14:paraId="647160BA" w14:textId="77777777" w:rsidR="00CA04C1" w:rsidRPr="00A415C2" w:rsidRDefault="00CA04C1" w:rsidP="00CA04C1">
      <w:pPr>
        <w:rPr>
          <w:rFonts w:cstheme="minorHAnsi"/>
          <w:sz w:val="16"/>
          <w:szCs w:val="18"/>
          <w:lang w:val="en-GB"/>
        </w:rPr>
      </w:pPr>
      <w:r w:rsidRPr="00A415C2">
        <w:rPr>
          <w:rFonts w:cstheme="minorHAnsi"/>
          <w:sz w:val="16"/>
          <w:szCs w:val="18"/>
          <w:lang w:val="en-GB"/>
        </w:rPr>
        <w:t xml:space="preserve">Our Speak Up! service is run by an external partner to ensure your information stays safe, anonymous and confidential. All personal data is encrypted and protected. </w:t>
      </w:r>
    </w:p>
    <w:p w14:paraId="6C98B7C1" w14:textId="77777777" w:rsidR="00CA04C1" w:rsidRPr="00A415C2" w:rsidRDefault="00CA04C1" w:rsidP="00CA04C1">
      <w:pPr>
        <w:rPr>
          <w:rFonts w:cstheme="minorHAnsi"/>
          <w:sz w:val="16"/>
          <w:szCs w:val="18"/>
          <w:lang w:val="en-GB"/>
        </w:rPr>
      </w:pPr>
    </w:p>
    <w:p w14:paraId="39CE4E71" w14:textId="77777777" w:rsidR="00CA04C1" w:rsidRPr="00A415C2" w:rsidRDefault="00CA04C1" w:rsidP="00CA04C1">
      <w:pPr>
        <w:rPr>
          <w:rFonts w:cstheme="minorHAnsi"/>
          <w:sz w:val="16"/>
          <w:szCs w:val="18"/>
          <w:lang w:val="en-GB"/>
        </w:rPr>
      </w:pPr>
      <w:r w:rsidRPr="00A415C2">
        <w:rPr>
          <w:rFonts w:cstheme="minorHAnsi"/>
          <w:sz w:val="16"/>
          <w:szCs w:val="18"/>
          <w:lang w:val="en-GB"/>
        </w:rPr>
        <w:t xml:space="preserve">If we need to share your information with the investigation team, authorities or other stakeholders we will do so without disclosing your identity – unless you agree to it. This is to keep you safe from any form of retaliation. [Company] employees or representatives who either disclose a complainant’s identity against their will or engages in any sort of retaliation towards a complainant will face disciplinary actions.  </w:t>
      </w:r>
    </w:p>
    <w:p w14:paraId="3AA40B1C" w14:textId="77777777" w:rsidR="00CA04C1" w:rsidRPr="00591CBD" w:rsidRDefault="00CA04C1" w:rsidP="00CA04C1">
      <w:pPr>
        <w:rPr>
          <w:rFonts w:cstheme="minorHAnsi"/>
          <w:lang w:val="en-GB"/>
        </w:rPr>
      </w:pPr>
    </w:p>
    <w:p w14:paraId="424B04A4" w14:textId="77777777" w:rsidR="00CA04C1" w:rsidRPr="00A415C2" w:rsidRDefault="00CA04C1" w:rsidP="00CA04C1">
      <w:pPr>
        <w:rPr>
          <w:rFonts w:cstheme="minorHAnsi"/>
          <w:b/>
          <w:bCs/>
          <w:sz w:val="18"/>
          <w:lang w:val="en-GB"/>
        </w:rPr>
      </w:pPr>
      <w:r w:rsidRPr="00A415C2">
        <w:rPr>
          <w:rFonts w:cstheme="minorHAnsi"/>
          <w:b/>
          <w:bCs/>
          <w:sz w:val="18"/>
          <w:lang w:val="en-GB"/>
        </w:rPr>
        <w:t>Need help during the process?</w:t>
      </w:r>
    </w:p>
    <w:p w14:paraId="52FDEEC1" w14:textId="77777777" w:rsidR="00CA04C1" w:rsidRPr="00591CBD" w:rsidRDefault="00CA04C1" w:rsidP="00CA04C1">
      <w:pPr>
        <w:rPr>
          <w:rFonts w:cstheme="minorHAnsi"/>
          <w:szCs w:val="20"/>
          <w:lang w:val="en-GB"/>
        </w:rPr>
      </w:pPr>
    </w:p>
    <w:p w14:paraId="72BD4085" w14:textId="1FA50503" w:rsidR="00CA04C1" w:rsidRPr="00A415C2" w:rsidRDefault="00CA04C1" w:rsidP="00CA04C1">
      <w:pPr>
        <w:rPr>
          <w:rFonts w:cstheme="minorHAnsi"/>
          <w:sz w:val="16"/>
          <w:szCs w:val="16"/>
          <w:lang w:val="en-GB"/>
        </w:rPr>
      </w:pPr>
      <w:r w:rsidRPr="00A415C2">
        <w:rPr>
          <w:rFonts w:cstheme="minorHAnsi"/>
          <w:sz w:val="16"/>
          <w:szCs w:val="16"/>
          <w:lang w:val="en-GB"/>
        </w:rPr>
        <w:t>For independent advice during the process, contact [add email address</w:t>
      </w:r>
      <w:r w:rsidRPr="00C24DE4">
        <w:rPr>
          <w:rFonts w:cstheme="minorHAnsi"/>
          <w:sz w:val="16"/>
          <w:szCs w:val="16"/>
          <w:lang w:val="en-GB"/>
        </w:rPr>
        <w:t>, telephone number/ WhatsApp/ Signal</w:t>
      </w:r>
      <w:r w:rsidRPr="00A415C2">
        <w:rPr>
          <w:rFonts w:cstheme="minorHAnsi"/>
          <w:sz w:val="16"/>
          <w:szCs w:val="16"/>
          <w:lang w:val="en-GB"/>
        </w:rPr>
        <w:t xml:space="preserve"> to a civil society organisation or other stakeholder your </w:t>
      </w:r>
      <w:r w:rsidR="002C389B">
        <w:rPr>
          <w:rFonts w:cstheme="minorHAnsi"/>
          <w:sz w:val="16"/>
          <w:szCs w:val="16"/>
          <w:lang w:val="en-GB"/>
        </w:rPr>
        <w:t>C</w:t>
      </w:r>
      <w:r w:rsidRPr="00A415C2">
        <w:rPr>
          <w:rFonts w:cstheme="minorHAnsi"/>
          <w:sz w:val="16"/>
          <w:szCs w:val="16"/>
          <w:lang w:val="en-GB"/>
        </w:rPr>
        <w:t>ompany enlists for this purpose].</w:t>
      </w:r>
    </w:p>
    <w:p w14:paraId="6161296C" w14:textId="77777777" w:rsidR="00CA04C1" w:rsidRPr="00A415C2" w:rsidRDefault="00CA04C1" w:rsidP="00CA04C1">
      <w:pPr>
        <w:rPr>
          <w:rFonts w:cstheme="minorHAnsi"/>
          <w:sz w:val="16"/>
          <w:szCs w:val="16"/>
          <w:lang w:val="en-GB"/>
        </w:rPr>
      </w:pPr>
    </w:p>
    <w:p w14:paraId="677EFEDB" w14:textId="77777777" w:rsidR="00CA04C1" w:rsidRDefault="00CA04C1" w:rsidP="00CA04C1">
      <w:pPr>
        <w:rPr>
          <w:rFonts w:cstheme="minorHAnsi"/>
          <w:sz w:val="16"/>
          <w:szCs w:val="16"/>
          <w:lang w:val="en-GB"/>
        </w:rPr>
      </w:pPr>
      <w:commentRangeStart w:id="5"/>
      <w:r w:rsidRPr="00A415C2">
        <w:rPr>
          <w:rFonts w:cstheme="minorHAnsi"/>
          <w:sz w:val="16"/>
          <w:szCs w:val="16"/>
          <w:lang w:val="en-GB"/>
        </w:rPr>
        <w:t>If you need a lawyer, you can check out this directory:</w:t>
      </w:r>
    </w:p>
    <w:p w14:paraId="0E04039C" w14:textId="77777777" w:rsidR="00CA04C1" w:rsidRPr="00A415C2" w:rsidRDefault="00CA04C1" w:rsidP="00CA04C1">
      <w:pPr>
        <w:rPr>
          <w:rFonts w:cstheme="minorHAnsi"/>
          <w:sz w:val="16"/>
          <w:szCs w:val="16"/>
          <w:lang w:val="en-GB"/>
        </w:rPr>
      </w:pPr>
    </w:p>
    <w:p w14:paraId="4B0B284D" w14:textId="77777777" w:rsidR="00CA04C1" w:rsidRPr="00A415C2" w:rsidRDefault="00CA04C1" w:rsidP="006D6082">
      <w:pPr>
        <w:pStyle w:val="Liststycke"/>
        <w:numPr>
          <w:ilvl w:val="0"/>
          <w:numId w:val="29"/>
        </w:numPr>
        <w:tabs>
          <w:tab w:val="left" w:pos="567"/>
        </w:tabs>
        <w:spacing w:after="0" w:line="264" w:lineRule="auto"/>
        <w:ind w:left="567" w:hanging="207"/>
        <w:rPr>
          <w:rFonts w:cstheme="minorHAnsi"/>
          <w:sz w:val="16"/>
          <w:szCs w:val="16"/>
          <w:lang w:val="en-GB"/>
        </w:rPr>
      </w:pPr>
      <w:r w:rsidRPr="00A415C2">
        <w:rPr>
          <w:rFonts w:cstheme="minorHAnsi"/>
          <w:sz w:val="16"/>
          <w:szCs w:val="16"/>
          <w:lang w:val="en-GB"/>
        </w:rPr>
        <w:t xml:space="preserve">Business &amp; Human Rights Resource Centre’s Lawyer Directory </w:t>
      </w:r>
      <w:hyperlink r:id="rId23" w:history="1">
        <w:r w:rsidRPr="00A415C2">
          <w:rPr>
            <w:rStyle w:val="Hyperlnk"/>
            <w:rFonts w:cstheme="minorHAnsi"/>
            <w:sz w:val="16"/>
            <w:szCs w:val="16"/>
            <w:lang w:val="en-GB"/>
          </w:rPr>
          <w:t>https://www.business-humanrights.org/en/big-issues/corporate-legal-accountability/lawyers-directory/</w:t>
        </w:r>
      </w:hyperlink>
      <w:r w:rsidRPr="00A415C2">
        <w:rPr>
          <w:rFonts w:cstheme="minorHAnsi"/>
          <w:sz w:val="16"/>
          <w:szCs w:val="16"/>
          <w:lang w:val="en-GB"/>
        </w:rPr>
        <w:t xml:space="preserve"> </w:t>
      </w:r>
      <w:commentRangeEnd w:id="5"/>
      <w:r w:rsidRPr="00A415C2">
        <w:rPr>
          <w:rStyle w:val="Kommentarsreferens"/>
          <w:rFonts w:cstheme="minorHAnsi"/>
          <w:lang w:val="en-GB"/>
        </w:rPr>
        <w:commentReference w:id="5"/>
      </w:r>
    </w:p>
    <w:p w14:paraId="0615E765" w14:textId="77777777" w:rsidR="00CA04C1" w:rsidRPr="00A415C2" w:rsidRDefault="00CA04C1" w:rsidP="00CA04C1">
      <w:pPr>
        <w:rPr>
          <w:rFonts w:cstheme="minorHAnsi"/>
          <w:sz w:val="16"/>
          <w:szCs w:val="16"/>
          <w:lang w:val="en-GB"/>
        </w:rPr>
      </w:pPr>
    </w:p>
    <w:p w14:paraId="115AC3DE" w14:textId="77777777" w:rsidR="00CA04C1" w:rsidRDefault="00CA04C1" w:rsidP="00CA04C1">
      <w:pPr>
        <w:rPr>
          <w:rFonts w:cstheme="minorHAnsi"/>
          <w:sz w:val="16"/>
          <w:szCs w:val="16"/>
          <w:lang w:val="en-GB"/>
        </w:rPr>
      </w:pPr>
      <w:commentRangeStart w:id="6"/>
      <w:r w:rsidRPr="00A415C2">
        <w:rPr>
          <w:rFonts w:cstheme="minorHAnsi"/>
          <w:sz w:val="16"/>
          <w:szCs w:val="16"/>
          <w:lang w:val="en-GB"/>
        </w:rPr>
        <w:t>For information about global and national unions, visit these links:</w:t>
      </w:r>
    </w:p>
    <w:p w14:paraId="6218DBA3" w14:textId="77777777" w:rsidR="00CA04C1" w:rsidRPr="00A415C2" w:rsidRDefault="00CA04C1" w:rsidP="00CA04C1">
      <w:pPr>
        <w:rPr>
          <w:rFonts w:cstheme="minorHAnsi"/>
          <w:sz w:val="16"/>
          <w:szCs w:val="16"/>
          <w:lang w:val="en-GB"/>
        </w:rPr>
      </w:pPr>
    </w:p>
    <w:p w14:paraId="6EAEDAB2"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International Trade Union Confederation </w:t>
      </w:r>
      <w:hyperlink r:id="rId24" w:history="1">
        <w:r w:rsidRPr="00A415C2">
          <w:rPr>
            <w:rStyle w:val="Hyperlnk"/>
            <w:rFonts w:cstheme="minorHAnsi"/>
            <w:sz w:val="16"/>
            <w:szCs w:val="16"/>
            <w:lang w:val="en-GB"/>
          </w:rPr>
          <w:t>https://www.ituc-csi.org/?lang=en</w:t>
        </w:r>
      </w:hyperlink>
      <w:r w:rsidRPr="00A415C2">
        <w:rPr>
          <w:rFonts w:cstheme="minorHAnsi"/>
          <w:sz w:val="16"/>
          <w:szCs w:val="16"/>
          <w:lang w:val="en-GB"/>
        </w:rPr>
        <w:t xml:space="preserve"> </w:t>
      </w:r>
    </w:p>
    <w:p w14:paraId="4508E0BD"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proofErr w:type="spellStart"/>
      <w:r w:rsidRPr="00A415C2">
        <w:rPr>
          <w:rFonts w:cstheme="minorHAnsi"/>
          <w:sz w:val="16"/>
          <w:szCs w:val="16"/>
          <w:lang w:val="en-GB"/>
        </w:rPr>
        <w:t>IndustriALL</w:t>
      </w:r>
      <w:proofErr w:type="spellEnd"/>
      <w:r w:rsidRPr="00A415C2">
        <w:rPr>
          <w:rFonts w:cstheme="minorHAnsi"/>
          <w:sz w:val="16"/>
          <w:szCs w:val="16"/>
          <w:lang w:val="en-GB"/>
        </w:rPr>
        <w:t xml:space="preserve"> </w:t>
      </w:r>
      <w:hyperlink r:id="rId25" w:history="1">
        <w:r w:rsidRPr="00A415C2">
          <w:rPr>
            <w:rStyle w:val="Hyperlnk"/>
            <w:rFonts w:cstheme="minorHAnsi"/>
            <w:sz w:val="16"/>
            <w:szCs w:val="16"/>
            <w:lang w:val="en-GB"/>
          </w:rPr>
          <w:t>https://www.industriall-union.org/</w:t>
        </w:r>
      </w:hyperlink>
      <w:r w:rsidRPr="00A415C2">
        <w:rPr>
          <w:rFonts w:cstheme="minorHAnsi"/>
          <w:sz w:val="16"/>
          <w:szCs w:val="16"/>
          <w:lang w:val="en-GB"/>
        </w:rPr>
        <w:t xml:space="preserve"> </w:t>
      </w:r>
    </w:p>
    <w:p w14:paraId="00A29917"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Building and Wood Workers’ International </w:t>
      </w:r>
      <w:hyperlink r:id="rId26" w:history="1">
        <w:r w:rsidRPr="00A415C2">
          <w:rPr>
            <w:rStyle w:val="Hyperlnk"/>
            <w:rFonts w:cstheme="minorHAnsi"/>
            <w:sz w:val="16"/>
            <w:szCs w:val="16"/>
            <w:lang w:val="en-GB"/>
          </w:rPr>
          <w:t>https://www.bwint.org/</w:t>
        </w:r>
      </w:hyperlink>
      <w:r w:rsidRPr="00A415C2">
        <w:rPr>
          <w:rFonts w:cstheme="minorHAnsi"/>
          <w:sz w:val="16"/>
          <w:szCs w:val="16"/>
          <w:lang w:val="en-GB"/>
        </w:rPr>
        <w:t xml:space="preserve"> </w:t>
      </w:r>
    </w:p>
    <w:p w14:paraId="78D7C671"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International Transport Workers’ federation </w:t>
      </w:r>
      <w:hyperlink r:id="rId27" w:history="1">
        <w:r w:rsidRPr="00A415C2">
          <w:rPr>
            <w:rStyle w:val="Hyperlnk"/>
            <w:rFonts w:cstheme="minorHAnsi"/>
            <w:sz w:val="16"/>
            <w:szCs w:val="16"/>
            <w:lang w:val="en-GB"/>
          </w:rPr>
          <w:t>https://www.itfglobal.org/en</w:t>
        </w:r>
      </w:hyperlink>
      <w:r w:rsidRPr="00A415C2">
        <w:rPr>
          <w:rFonts w:cstheme="minorHAnsi"/>
          <w:sz w:val="16"/>
          <w:szCs w:val="16"/>
          <w:lang w:val="en-GB"/>
        </w:rPr>
        <w:t xml:space="preserve"> </w:t>
      </w:r>
      <w:commentRangeEnd w:id="6"/>
      <w:r w:rsidRPr="00A415C2">
        <w:rPr>
          <w:rStyle w:val="Kommentarsreferens"/>
          <w:rFonts w:cstheme="minorHAnsi"/>
          <w:lang w:val="en-GB"/>
        </w:rPr>
        <w:commentReference w:id="6"/>
      </w:r>
    </w:p>
    <w:p w14:paraId="08E4DB03" w14:textId="77777777" w:rsidR="00CA04C1" w:rsidRPr="00A415C2" w:rsidRDefault="00CA04C1" w:rsidP="00CA04C1">
      <w:pPr>
        <w:rPr>
          <w:rFonts w:cstheme="minorHAnsi"/>
          <w:sz w:val="16"/>
          <w:szCs w:val="16"/>
          <w:lang w:val="en-GB"/>
        </w:rPr>
      </w:pPr>
    </w:p>
    <w:p w14:paraId="4EB2A7C7" w14:textId="77777777" w:rsidR="00CA04C1" w:rsidRPr="00591CBD" w:rsidRDefault="00CA04C1" w:rsidP="00CA04C1">
      <w:pPr>
        <w:rPr>
          <w:rFonts w:cstheme="minorHAnsi"/>
          <w:lang w:val="en-GB"/>
        </w:rPr>
      </w:pPr>
    </w:p>
    <w:p w14:paraId="36DB6525" w14:textId="77777777" w:rsidR="00CA04C1" w:rsidRPr="00591CBD" w:rsidRDefault="00CA04C1" w:rsidP="00CA04C1">
      <w:pPr>
        <w:spacing w:line="240" w:lineRule="auto"/>
        <w:rPr>
          <w:rFonts w:cstheme="minorHAnsi"/>
          <w:b/>
          <w:bCs/>
          <w:lang w:val="en-GB"/>
        </w:rPr>
      </w:pPr>
      <w:r w:rsidRPr="00591CBD">
        <w:rPr>
          <w:rFonts w:cstheme="minorHAnsi"/>
          <w:b/>
          <w:bCs/>
          <w:lang w:val="en-GB"/>
        </w:rPr>
        <w:br w:type="page"/>
      </w:r>
    </w:p>
    <w:p w14:paraId="19C40CD8" w14:textId="77777777" w:rsidR="00CA04C1" w:rsidRPr="00A415C2" w:rsidRDefault="00CA04C1" w:rsidP="00CA04C1">
      <w:pPr>
        <w:rPr>
          <w:rFonts w:cstheme="minorHAnsi"/>
          <w:b/>
          <w:bCs/>
          <w:sz w:val="22"/>
          <w:lang w:val="en-GB"/>
        </w:rPr>
      </w:pPr>
      <w:r w:rsidRPr="00A415C2">
        <w:rPr>
          <w:rFonts w:cstheme="minorHAnsi"/>
          <w:b/>
          <w:bCs/>
          <w:sz w:val="22"/>
          <w:lang w:val="en-GB"/>
        </w:rPr>
        <w:lastRenderedPageBreak/>
        <w:t>Complaint founded [investigate further]</w:t>
      </w:r>
    </w:p>
    <w:p w14:paraId="164D152F" w14:textId="77777777" w:rsidR="00CA04C1" w:rsidRDefault="00CA04C1" w:rsidP="00CA04C1">
      <w:pPr>
        <w:rPr>
          <w:rFonts w:cstheme="minorHAnsi"/>
          <w:sz w:val="16"/>
          <w:szCs w:val="16"/>
          <w:lang w:val="en-GB"/>
        </w:rPr>
      </w:pPr>
      <w:r w:rsidRPr="00A415C2">
        <w:rPr>
          <w:rFonts w:cstheme="minorHAnsi"/>
          <w:sz w:val="16"/>
          <w:szCs w:val="16"/>
          <w:lang w:val="en-GB"/>
        </w:rPr>
        <w:t xml:space="preserve">We have found your concern founded. </w:t>
      </w:r>
    </w:p>
    <w:p w14:paraId="783776FC" w14:textId="77777777" w:rsidR="00CA04C1" w:rsidRDefault="00CA04C1" w:rsidP="00CA04C1">
      <w:pPr>
        <w:rPr>
          <w:rFonts w:cstheme="minorHAnsi"/>
          <w:sz w:val="16"/>
          <w:szCs w:val="16"/>
          <w:lang w:val="en-GB"/>
        </w:rPr>
      </w:pPr>
      <w:r w:rsidRPr="00A415C2">
        <w:rPr>
          <w:rFonts w:cstheme="minorHAnsi"/>
          <w:sz w:val="16"/>
          <w:szCs w:val="16"/>
          <w:lang w:val="en-GB"/>
        </w:rPr>
        <w:t xml:space="preserve">The reason for our decision is </w:t>
      </w:r>
      <w:commentRangeStart w:id="7"/>
      <w:r w:rsidRPr="00A415C2">
        <w:rPr>
          <w:rFonts w:cstheme="minorHAnsi"/>
          <w:sz w:val="16"/>
          <w:szCs w:val="16"/>
          <w:lang w:val="en-GB"/>
        </w:rPr>
        <w:t xml:space="preserve">[add reason]. </w:t>
      </w:r>
      <w:commentRangeEnd w:id="7"/>
      <w:r w:rsidRPr="00A415C2">
        <w:rPr>
          <w:rStyle w:val="Kommentarsreferens"/>
          <w:rFonts w:cstheme="minorHAnsi"/>
          <w:lang w:val="en-GB"/>
        </w:rPr>
        <w:commentReference w:id="7"/>
      </w:r>
    </w:p>
    <w:p w14:paraId="614521D0" w14:textId="77777777" w:rsidR="00CA04C1" w:rsidRPr="00A415C2" w:rsidRDefault="00CA04C1" w:rsidP="00CA04C1">
      <w:pPr>
        <w:rPr>
          <w:rFonts w:cstheme="minorHAnsi"/>
          <w:sz w:val="16"/>
          <w:szCs w:val="16"/>
          <w:lang w:val="en-GB"/>
        </w:rPr>
      </w:pPr>
      <w:commentRangeStart w:id="8"/>
      <w:r w:rsidRPr="00A415C2">
        <w:rPr>
          <w:rFonts w:cstheme="minorHAnsi"/>
          <w:sz w:val="16"/>
          <w:szCs w:val="16"/>
          <w:lang w:val="en-GB"/>
        </w:rPr>
        <w:t xml:space="preserve">Since it is a severe and urgent matter, we have taken the following immediate actions: </w:t>
      </w:r>
    </w:p>
    <w:p w14:paraId="342F1D01"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lang w:val="en-GB"/>
        </w:rPr>
        <w:t>[add information]</w:t>
      </w:r>
    </w:p>
    <w:p w14:paraId="0E78842F"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lang w:val="en-GB"/>
        </w:rPr>
        <w:t>[add information]</w:t>
      </w:r>
      <w:commentRangeEnd w:id="8"/>
      <w:r w:rsidRPr="00A415C2">
        <w:rPr>
          <w:rStyle w:val="Kommentarsreferens"/>
          <w:rFonts w:cstheme="minorHAnsi"/>
          <w:lang w:val="en-GB"/>
        </w:rPr>
        <w:commentReference w:id="8"/>
      </w:r>
    </w:p>
    <w:p w14:paraId="3521F407" w14:textId="77777777" w:rsidR="00CA04C1" w:rsidRPr="00A415C2" w:rsidRDefault="00CA04C1" w:rsidP="00CA04C1">
      <w:pPr>
        <w:rPr>
          <w:rFonts w:cstheme="minorHAnsi"/>
          <w:sz w:val="16"/>
          <w:szCs w:val="16"/>
          <w:lang w:val="en-GB"/>
        </w:rPr>
      </w:pPr>
      <w:r w:rsidRPr="00A415C2">
        <w:rPr>
          <w:rFonts w:cstheme="minorHAnsi"/>
          <w:sz w:val="16"/>
          <w:szCs w:val="16"/>
          <w:lang w:val="en-GB"/>
        </w:rPr>
        <w:t xml:space="preserve">We will now investigate the matter further. </w:t>
      </w:r>
    </w:p>
    <w:p w14:paraId="729B8C07" w14:textId="77777777" w:rsidR="00CA04C1" w:rsidRPr="00591CBD" w:rsidRDefault="00CA04C1" w:rsidP="00CA04C1">
      <w:pPr>
        <w:rPr>
          <w:rFonts w:cstheme="minorHAnsi"/>
          <w:lang w:val="en-GB"/>
        </w:rPr>
      </w:pPr>
    </w:p>
    <w:p w14:paraId="5457E06D" w14:textId="77777777" w:rsidR="00CA04C1" w:rsidRPr="00A415C2" w:rsidRDefault="00CA04C1" w:rsidP="00CA04C1">
      <w:pPr>
        <w:rPr>
          <w:rFonts w:cstheme="minorHAnsi"/>
          <w:b/>
          <w:bCs/>
          <w:sz w:val="18"/>
          <w:lang w:val="en-GB"/>
        </w:rPr>
      </w:pPr>
      <w:r w:rsidRPr="00A415C2">
        <w:rPr>
          <w:rFonts w:cstheme="minorHAnsi"/>
          <w:b/>
          <w:bCs/>
          <w:sz w:val="18"/>
          <w:lang w:val="en-GB"/>
        </w:rPr>
        <w:t>What happens next?</w:t>
      </w:r>
    </w:p>
    <w:p w14:paraId="06A863FB" w14:textId="77777777" w:rsidR="00CA04C1" w:rsidRPr="00A415C2" w:rsidRDefault="00CA04C1" w:rsidP="00CA04C1">
      <w:pPr>
        <w:rPr>
          <w:rFonts w:cstheme="minorHAnsi"/>
          <w:sz w:val="16"/>
          <w:szCs w:val="16"/>
          <w:lang w:val="en-GB"/>
        </w:rPr>
      </w:pPr>
      <w:r w:rsidRPr="00A415C2">
        <w:rPr>
          <w:rFonts w:cstheme="minorHAnsi"/>
          <w:sz w:val="16"/>
          <w:szCs w:val="16"/>
          <w:lang w:val="en-GB"/>
        </w:rPr>
        <w:t xml:space="preserve">Our focus is to arrive at a shared understanding of underlying problems and reaching agreed solutions. </w:t>
      </w:r>
    </w:p>
    <w:p w14:paraId="051038D4" w14:textId="77777777" w:rsidR="00CA04C1" w:rsidRDefault="00CA04C1" w:rsidP="00CA04C1">
      <w:pPr>
        <w:rPr>
          <w:rFonts w:cstheme="minorHAnsi"/>
          <w:sz w:val="16"/>
          <w:szCs w:val="16"/>
          <w:lang w:val="en-GB"/>
        </w:rPr>
      </w:pPr>
      <w:r w:rsidRPr="00A415C2">
        <w:rPr>
          <w:rFonts w:cstheme="minorHAnsi"/>
          <w:sz w:val="16"/>
          <w:szCs w:val="16"/>
          <w:lang w:val="en-GB"/>
        </w:rPr>
        <w:t xml:space="preserve">We have involved representatives of [staff function(s) and/or business area] in the investigation. </w:t>
      </w:r>
      <w:commentRangeStart w:id="9"/>
      <w:r w:rsidRPr="00A415C2">
        <w:rPr>
          <w:rFonts w:cstheme="minorHAnsi"/>
          <w:sz w:val="16"/>
          <w:szCs w:val="16"/>
          <w:lang w:val="en-GB"/>
        </w:rPr>
        <w:t>[We will also involve [third party expertise].</w:t>
      </w:r>
      <w:r w:rsidRPr="00753CD7">
        <w:rPr>
          <w:rFonts w:cstheme="minorHAnsi"/>
          <w:sz w:val="16"/>
          <w:szCs w:val="16"/>
          <w:lang w:val="en-GB"/>
        </w:rPr>
        <w:t xml:space="preserve"> </w:t>
      </w:r>
      <w:r>
        <w:rPr>
          <w:rFonts w:cstheme="minorHAnsi"/>
          <w:sz w:val="16"/>
          <w:szCs w:val="16"/>
          <w:lang w:val="en-GB"/>
        </w:rPr>
        <w:t xml:space="preserve">Do you have </w:t>
      </w:r>
      <w:r w:rsidRPr="00243FDD">
        <w:rPr>
          <w:rFonts w:cstheme="minorHAnsi"/>
          <w:sz w:val="16"/>
          <w:szCs w:val="16"/>
          <w:lang w:val="en-GB"/>
        </w:rPr>
        <w:t>an</w:t>
      </w:r>
      <w:r>
        <w:rPr>
          <w:rFonts w:cstheme="minorHAnsi"/>
          <w:sz w:val="16"/>
          <w:szCs w:val="16"/>
          <w:lang w:val="en-GB"/>
        </w:rPr>
        <w:t>y</w:t>
      </w:r>
      <w:r w:rsidRPr="00243FDD">
        <w:rPr>
          <w:rFonts w:cstheme="minorHAnsi"/>
          <w:sz w:val="16"/>
          <w:szCs w:val="16"/>
          <w:lang w:val="en-GB"/>
        </w:rPr>
        <w:t xml:space="preserve"> objection</w:t>
      </w:r>
      <w:r>
        <w:rPr>
          <w:rFonts w:cstheme="minorHAnsi"/>
          <w:sz w:val="16"/>
          <w:szCs w:val="16"/>
          <w:lang w:val="en-GB"/>
        </w:rPr>
        <w:t>s</w:t>
      </w:r>
      <w:r w:rsidRPr="00243FDD">
        <w:rPr>
          <w:rFonts w:cstheme="minorHAnsi"/>
          <w:sz w:val="16"/>
          <w:szCs w:val="16"/>
          <w:lang w:val="en-GB"/>
        </w:rPr>
        <w:t xml:space="preserve"> or concer</w:t>
      </w:r>
      <w:r>
        <w:rPr>
          <w:rFonts w:cstheme="minorHAnsi"/>
          <w:sz w:val="16"/>
          <w:szCs w:val="16"/>
          <w:lang w:val="en-GB"/>
        </w:rPr>
        <w:t>ns related to this?</w:t>
      </w:r>
      <w:r w:rsidRPr="00A415C2">
        <w:rPr>
          <w:rFonts w:cstheme="minorHAnsi"/>
          <w:sz w:val="16"/>
          <w:szCs w:val="16"/>
          <w:lang w:val="en-GB"/>
        </w:rPr>
        <w:t>]</w:t>
      </w:r>
      <w:commentRangeEnd w:id="9"/>
      <w:r w:rsidRPr="00A415C2">
        <w:rPr>
          <w:rStyle w:val="Kommentarsreferens"/>
          <w:rFonts w:cstheme="minorHAnsi"/>
          <w:lang w:val="en-GB"/>
        </w:rPr>
        <w:commentReference w:id="9"/>
      </w:r>
    </w:p>
    <w:p w14:paraId="4E25AF37" w14:textId="77777777" w:rsidR="00CA04C1" w:rsidRDefault="00CA04C1" w:rsidP="00CA04C1">
      <w:pPr>
        <w:rPr>
          <w:rFonts w:cstheme="minorHAnsi"/>
          <w:sz w:val="16"/>
          <w:szCs w:val="16"/>
          <w:lang w:val="en-GB"/>
        </w:rPr>
      </w:pPr>
      <w:commentRangeStart w:id="10"/>
      <w:r w:rsidRPr="00A415C2">
        <w:rPr>
          <w:rFonts w:cstheme="minorHAnsi"/>
          <w:sz w:val="16"/>
          <w:szCs w:val="16"/>
          <w:lang w:val="en-GB"/>
        </w:rPr>
        <w:t>We will furthermore engage [authority]/report the risk to [</w:t>
      </w:r>
      <w:proofErr w:type="gramStart"/>
      <w:r w:rsidRPr="00A415C2">
        <w:rPr>
          <w:rFonts w:cstheme="minorHAnsi"/>
          <w:sz w:val="16"/>
          <w:szCs w:val="16"/>
          <w:lang w:val="en-GB"/>
        </w:rPr>
        <w:t>other</w:t>
      </w:r>
      <w:proofErr w:type="gramEnd"/>
      <w:r w:rsidRPr="00A415C2">
        <w:rPr>
          <w:rFonts w:cstheme="minorHAnsi"/>
          <w:sz w:val="16"/>
          <w:szCs w:val="16"/>
          <w:lang w:val="en-GB"/>
        </w:rPr>
        <w:t xml:space="preserve"> stakeholder]. We will do this in a manner that does not endanger your safety, including by not disclosing your identity unless you agree to this.</w:t>
      </w:r>
      <w:commentRangeEnd w:id="10"/>
      <w:r w:rsidRPr="00A415C2">
        <w:rPr>
          <w:rStyle w:val="Kommentarsreferens"/>
          <w:rFonts w:cstheme="minorHAnsi"/>
          <w:lang w:val="en-GB"/>
        </w:rPr>
        <w:commentReference w:id="10"/>
      </w:r>
    </w:p>
    <w:p w14:paraId="50AD3B9C" w14:textId="77777777" w:rsidR="00CA04C1" w:rsidRPr="00A415C2" w:rsidRDefault="00CA04C1" w:rsidP="00CA04C1">
      <w:pPr>
        <w:rPr>
          <w:rFonts w:cstheme="minorHAnsi"/>
          <w:sz w:val="16"/>
          <w:szCs w:val="16"/>
          <w:lang w:val="en-GB"/>
        </w:rPr>
      </w:pPr>
      <w:commentRangeStart w:id="11"/>
      <w:r w:rsidRPr="00A415C2">
        <w:rPr>
          <w:rFonts w:cstheme="minorHAnsi"/>
          <w:sz w:val="16"/>
          <w:szCs w:val="16"/>
          <w:lang w:val="en-GB"/>
        </w:rPr>
        <w:t>To be able to investigate further, we would like the following information from you</w:t>
      </w:r>
      <w:r>
        <w:rPr>
          <w:rFonts w:cstheme="minorHAnsi"/>
          <w:sz w:val="16"/>
          <w:szCs w:val="16"/>
          <w:lang w:val="en-GB"/>
        </w:rPr>
        <w:t xml:space="preserve"> by [date]</w:t>
      </w:r>
      <w:r w:rsidRPr="00A415C2">
        <w:rPr>
          <w:rFonts w:cstheme="minorHAnsi"/>
          <w:sz w:val="16"/>
          <w:szCs w:val="16"/>
          <w:lang w:val="en-GB"/>
        </w:rPr>
        <w:t xml:space="preserve">: </w:t>
      </w:r>
    </w:p>
    <w:p w14:paraId="20D4A8FD"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lang w:val="en-GB"/>
        </w:rPr>
        <w:t>[add information]</w:t>
      </w:r>
    </w:p>
    <w:p w14:paraId="1963B92B"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lang w:val="en-GB"/>
        </w:rPr>
        <w:t>[add information]</w:t>
      </w:r>
    </w:p>
    <w:p w14:paraId="21C3767F" w14:textId="77777777" w:rsidR="00CA04C1" w:rsidRDefault="00CA04C1" w:rsidP="00CA04C1">
      <w:pPr>
        <w:rPr>
          <w:rFonts w:cstheme="minorHAnsi"/>
          <w:sz w:val="16"/>
          <w:szCs w:val="16"/>
          <w:lang w:val="en-GB"/>
        </w:rPr>
      </w:pPr>
      <w:r>
        <w:rPr>
          <w:rFonts w:cstheme="minorHAnsi"/>
          <w:sz w:val="16"/>
          <w:szCs w:val="16"/>
          <w:lang w:val="en-GB"/>
        </w:rPr>
        <w:t xml:space="preserve">Please let us know if you need more time. </w:t>
      </w:r>
      <w:commentRangeEnd w:id="11"/>
      <w:r>
        <w:rPr>
          <w:rStyle w:val="Kommentarsreferens"/>
        </w:rPr>
        <w:commentReference w:id="11"/>
      </w:r>
    </w:p>
    <w:p w14:paraId="09A08411" w14:textId="77777777" w:rsidR="00CA04C1" w:rsidRDefault="00CA04C1" w:rsidP="00CA04C1">
      <w:pPr>
        <w:rPr>
          <w:rFonts w:cstheme="minorHAnsi"/>
          <w:sz w:val="16"/>
          <w:szCs w:val="16"/>
          <w:lang w:val="en-GB"/>
        </w:rPr>
      </w:pPr>
      <w:commentRangeStart w:id="12"/>
      <w:r w:rsidRPr="00A415C2">
        <w:rPr>
          <w:rFonts w:cstheme="minorHAnsi"/>
          <w:sz w:val="16"/>
          <w:szCs w:val="16"/>
          <w:lang w:val="en-GB"/>
        </w:rPr>
        <w:t>We also suggest a [digital] meeting on [date, time and place], if you are willing to meet.</w:t>
      </w:r>
      <w:commentRangeEnd w:id="12"/>
      <w:r w:rsidRPr="00A415C2">
        <w:rPr>
          <w:rStyle w:val="Kommentarsreferens"/>
          <w:rFonts w:cstheme="minorHAnsi"/>
          <w:lang w:val="en-GB"/>
        </w:rPr>
        <w:commentReference w:id="12"/>
      </w:r>
    </w:p>
    <w:p w14:paraId="41CFC4F5" w14:textId="4AB84862" w:rsidR="00CA04C1" w:rsidRDefault="00CA04C1" w:rsidP="00CA04C1">
      <w:pPr>
        <w:rPr>
          <w:rFonts w:cstheme="minorHAnsi"/>
          <w:sz w:val="16"/>
          <w:szCs w:val="16"/>
          <w:lang w:val="en-GB"/>
        </w:rPr>
      </w:pPr>
      <w:r w:rsidRPr="00A415C2">
        <w:rPr>
          <w:rFonts w:cstheme="minorHAnsi"/>
          <w:sz w:val="16"/>
          <w:szCs w:val="16"/>
          <w:lang w:val="en-GB"/>
        </w:rPr>
        <w:t>We aim to resolve issues within six months of you filing the complaint and will update you regularly. You can also request a follow-up at any time. In case of a severe harm, you have the right to meet with a [</w:t>
      </w:r>
      <w:r w:rsidR="002C389B">
        <w:rPr>
          <w:rFonts w:cstheme="minorHAnsi"/>
          <w:sz w:val="16"/>
          <w:szCs w:val="16"/>
          <w:lang w:val="en-GB"/>
        </w:rPr>
        <w:t>C</w:t>
      </w:r>
      <w:r w:rsidRPr="00A415C2">
        <w:rPr>
          <w:rFonts w:cstheme="minorHAnsi"/>
          <w:sz w:val="16"/>
          <w:szCs w:val="16"/>
          <w:lang w:val="en-GB"/>
        </w:rPr>
        <w:t xml:space="preserve">ompany] representative to discuss the harm and possible remediation. </w:t>
      </w:r>
    </w:p>
    <w:p w14:paraId="23D65EF8" w14:textId="77777777" w:rsidR="00CA04C1" w:rsidRPr="00A415C2" w:rsidRDefault="00CA04C1" w:rsidP="00CA04C1">
      <w:pPr>
        <w:rPr>
          <w:rFonts w:cstheme="minorHAnsi"/>
          <w:sz w:val="16"/>
          <w:szCs w:val="16"/>
          <w:lang w:val="en-GB"/>
        </w:rPr>
      </w:pPr>
      <w:commentRangeStart w:id="13"/>
      <w:r w:rsidRPr="00A415C2">
        <w:rPr>
          <w:rFonts w:cstheme="minorHAnsi"/>
          <w:sz w:val="16"/>
          <w:szCs w:val="16"/>
          <w:lang w:val="en-GB"/>
        </w:rPr>
        <w:t xml:space="preserve">Click on the </w:t>
      </w:r>
      <w:r>
        <w:rPr>
          <w:rFonts w:cstheme="minorHAnsi"/>
          <w:sz w:val="16"/>
          <w:szCs w:val="16"/>
          <w:lang w:val="en-GB"/>
        </w:rPr>
        <w:t>“</w:t>
      </w:r>
      <w:r w:rsidRPr="00A415C2">
        <w:rPr>
          <w:rFonts w:cstheme="minorHAnsi"/>
          <w:sz w:val="16"/>
          <w:szCs w:val="16"/>
          <w:lang w:val="en-GB"/>
        </w:rPr>
        <w:t>Follow up</w:t>
      </w:r>
      <w:r>
        <w:rPr>
          <w:rFonts w:cstheme="minorHAnsi"/>
          <w:sz w:val="16"/>
          <w:szCs w:val="16"/>
          <w:lang w:val="en-GB"/>
        </w:rPr>
        <w:t>”</w:t>
      </w:r>
      <w:r w:rsidRPr="00A415C2">
        <w:rPr>
          <w:rFonts w:cstheme="minorHAnsi"/>
          <w:sz w:val="16"/>
          <w:szCs w:val="16"/>
          <w:lang w:val="en-GB"/>
        </w:rPr>
        <w:t xml:space="preserve"> button in Speak up! for further communication with our team, including if you have any questions.</w:t>
      </w:r>
      <w:commentRangeEnd w:id="13"/>
      <w:r w:rsidRPr="00A415C2">
        <w:rPr>
          <w:rStyle w:val="Kommentarsreferens"/>
          <w:rFonts w:cstheme="minorHAnsi"/>
          <w:lang w:val="en-GB"/>
        </w:rPr>
        <w:commentReference w:id="13"/>
      </w:r>
    </w:p>
    <w:p w14:paraId="4625414F" w14:textId="77777777" w:rsidR="00335823" w:rsidRDefault="00335823" w:rsidP="00CA04C1">
      <w:pPr>
        <w:rPr>
          <w:rFonts w:cstheme="minorHAnsi"/>
          <w:b/>
          <w:bCs/>
          <w:sz w:val="18"/>
          <w:lang w:val="en-GB"/>
        </w:rPr>
      </w:pPr>
    </w:p>
    <w:p w14:paraId="6FBD5BED" w14:textId="01E8417E" w:rsidR="00CA04C1" w:rsidRPr="00A415C2" w:rsidRDefault="00CA04C1" w:rsidP="00CA04C1">
      <w:pPr>
        <w:rPr>
          <w:rFonts w:cstheme="minorHAnsi"/>
          <w:b/>
          <w:bCs/>
          <w:sz w:val="18"/>
          <w:lang w:val="en-GB"/>
        </w:rPr>
      </w:pPr>
      <w:r w:rsidRPr="00A415C2">
        <w:rPr>
          <w:rFonts w:cstheme="minorHAnsi"/>
          <w:b/>
          <w:bCs/>
          <w:sz w:val="18"/>
          <w:lang w:val="en-GB"/>
        </w:rPr>
        <w:t>How do you know it’s safe?</w:t>
      </w:r>
    </w:p>
    <w:p w14:paraId="1BF2454F" w14:textId="77777777" w:rsidR="00CA04C1" w:rsidRDefault="00CA04C1" w:rsidP="00CA04C1">
      <w:pPr>
        <w:rPr>
          <w:rFonts w:cstheme="minorHAnsi"/>
          <w:sz w:val="16"/>
          <w:szCs w:val="16"/>
          <w:lang w:val="en-GB"/>
        </w:rPr>
      </w:pPr>
      <w:r w:rsidRPr="00A415C2">
        <w:rPr>
          <w:rFonts w:cstheme="minorHAnsi"/>
          <w:sz w:val="16"/>
          <w:szCs w:val="16"/>
          <w:lang w:val="en-GB"/>
        </w:rPr>
        <w:t xml:space="preserve">Our Speak Up! service is run by an external partner to ensure your information stays safe, anonymous and confidential. All personal data is encrypted and protected. </w:t>
      </w:r>
    </w:p>
    <w:p w14:paraId="627769F0" w14:textId="77777777" w:rsidR="00CA04C1" w:rsidRPr="00A415C2" w:rsidRDefault="00CA04C1" w:rsidP="00CA04C1">
      <w:pPr>
        <w:rPr>
          <w:rFonts w:cstheme="minorHAnsi"/>
          <w:sz w:val="16"/>
          <w:szCs w:val="18"/>
          <w:lang w:val="en-GB"/>
        </w:rPr>
      </w:pPr>
      <w:r w:rsidRPr="00A415C2">
        <w:rPr>
          <w:rFonts w:cstheme="minorHAnsi"/>
          <w:sz w:val="16"/>
          <w:szCs w:val="18"/>
          <w:lang w:val="en-GB"/>
        </w:rPr>
        <w:t xml:space="preserve">If we need to share your information with the investigation team, authorities or other stakeholders we will do so without disclosing your identity – unless you agree to it. This is to keep you safe from any form of </w:t>
      </w:r>
      <w:r w:rsidRPr="00A415C2">
        <w:rPr>
          <w:rFonts w:cstheme="minorHAnsi"/>
          <w:sz w:val="16"/>
          <w:szCs w:val="18"/>
          <w:lang w:val="en-GB"/>
        </w:rPr>
        <w:lastRenderedPageBreak/>
        <w:t xml:space="preserve">retaliation. [Company] employees or representatives who either disclose a complainant’s identity against their will or engages in any sort of retaliation towards a complainant will face disciplinary actions.  </w:t>
      </w:r>
    </w:p>
    <w:p w14:paraId="322B7C27" w14:textId="77777777" w:rsidR="00335823" w:rsidRDefault="00335823" w:rsidP="00CA04C1">
      <w:pPr>
        <w:rPr>
          <w:rFonts w:cstheme="minorHAnsi"/>
          <w:b/>
          <w:bCs/>
          <w:sz w:val="18"/>
          <w:lang w:val="en-GB"/>
        </w:rPr>
      </w:pPr>
    </w:p>
    <w:p w14:paraId="0CD67C89" w14:textId="1E4758EF" w:rsidR="00CA04C1" w:rsidRDefault="00CA04C1" w:rsidP="00CA04C1">
      <w:pPr>
        <w:rPr>
          <w:rFonts w:cstheme="minorHAnsi"/>
          <w:b/>
          <w:bCs/>
          <w:sz w:val="18"/>
          <w:lang w:val="en-GB"/>
        </w:rPr>
      </w:pPr>
      <w:r w:rsidRPr="00A415C2">
        <w:rPr>
          <w:rFonts w:cstheme="minorHAnsi"/>
          <w:b/>
          <w:bCs/>
          <w:sz w:val="18"/>
          <w:lang w:val="en-GB"/>
        </w:rPr>
        <w:t>Need help during the process?</w:t>
      </w:r>
    </w:p>
    <w:p w14:paraId="54F8436A" w14:textId="1ABDAB99" w:rsidR="00CA04C1" w:rsidRDefault="00CA04C1" w:rsidP="00CA04C1">
      <w:pPr>
        <w:rPr>
          <w:rFonts w:cstheme="minorHAnsi"/>
          <w:sz w:val="16"/>
          <w:szCs w:val="16"/>
          <w:lang w:val="en-GB"/>
        </w:rPr>
      </w:pPr>
      <w:r w:rsidRPr="00A415C2">
        <w:rPr>
          <w:rFonts w:cstheme="minorHAnsi"/>
          <w:sz w:val="16"/>
          <w:szCs w:val="16"/>
          <w:lang w:val="en-GB"/>
        </w:rPr>
        <w:t>For independent advice during the process, contact [add email address</w:t>
      </w:r>
      <w:r w:rsidRPr="00AF6635">
        <w:rPr>
          <w:rFonts w:cstheme="minorHAnsi"/>
          <w:sz w:val="16"/>
          <w:szCs w:val="16"/>
          <w:lang w:val="en-GB"/>
        </w:rPr>
        <w:t xml:space="preserve">, telephone number/ WhatsApp/ Signal </w:t>
      </w:r>
      <w:r w:rsidRPr="00A415C2">
        <w:rPr>
          <w:rFonts w:cstheme="minorHAnsi"/>
          <w:sz w:val="16"/>
          <w:szCs w:val="16"/>
          <w:lang w:val="en-GB"/>
        </w:rPr>
        <w:t>to a civil society organisation or other stakeholder your company enlists for this purpose].</w:t>
      </w:r>
    </w:p>
    <w:p w14:paraId="36A7E590" w14:textId="77777777" w:rsidR="00CA04C1" w:rsidRDefault="00CA04C1" w:rsidP="00CA04C1">
      <w:pPr>
        <w:rPr>
          <w:rFonts w:cstheme="minorHAnsi"/>
          <w:sz w:val="16"/>
          <w:szCs w:val="16"/>
          <w:lang w:val="en-GB"/>
        </w:rPr>
      </w:pPr>
      <w:commentRangeStart w:id="14"/>
      <w:r w:rsidRPr="00A415C2">
        <w:rPr>
          <w:rFonts w:cstheme="minorHAnsi"/>
          <w:sz w:val="16"/>
          <w:szCs w:val="16"/>
          <w:lang w:val="en-GB"/>
        </w:rPr>
        <w:t>If you need a lawyer, you can check out this directory:</w:t>
      </w:r>
    </w:p>
    <w:p w14:paraId="4CA40324" w14:textId="77777777" w:rsidR="00CA04C1" w:rsidRDefault="00CA04C1" w:rsidP="006D6082">
      <w:pPr>
        <w:pStyle w:val="Liststycke"/>
        <w:numPr>
          <w:ilvl w:val="0"/>
          <w:numId w:val="29"/>
        </w:numPr>
        <w:tabs>
          <w:tab w:val="left" w:pos="567"/>
        </w:tabs>
        <w:spacing w:after="0" w:line="264" w:lineRule="auto"/>
        <w:ind w:left="567" w:hanging="207"/>
        <w:rPr>
          <w:rFonts w:cstheme="minorHAnsi"/>
          <w:sz w:val="16"/>
          <w:szCs w:val="16"/>
          <w:lang w:val="en-GB"/>
        </w:rPr>
      </w:pPr>
      <w:r w:rsidRPr="00A415C2">
        <w:rPr>
          <w:rFonts w:cstheme="minorHAnsi"/>
          <w:sz w:val="16"/>
          <w:szCs w:val="16"/>
          <w:lang w:val="en-GB"/>
        </w:rPr>
        <w:t xml:space="preserve">Business &amp; Human Rights Resource Centre’s Lawyer Directory </w:t>
      </w:r>
      <w:hyperlink r:id="rId28" w:history="1">
        <w:r w:rsidRPr="00A415C2">
          <w:rPr>
            <w:rStyle w:val="Hyperlnk"/>
            <w:rFonts w:cstheme="minorHAnsi"/>
            <w:sz w:val="16"/>
            <w:szCs w:val="16"/>
            <w:lang w:val="en-GB"/>
          </w:rPr>
          <w:t>https://www.business-humanrights.org/en/big-issues/corporate-legal-accountability/lawyers-directory/</w:t>
        </w:r>
      </w:hyperlink>
      <w:r w:rsidRPr="00A415C2">
        <w:rPr>
          <w:rFonts w:cstheme="minorHAnsi"/>
          <w:sz w:val="16"/>
          <w:szCs w:val="16"/>
          <w:lang w:val="en-GB"/>
        </w:rPr>
        <w:t xml:space="preserve"> </w:t>
      </w:r>
      <w:commentRangeEnd w:id="14"/>
      <w:r w:rsidRPr="00A415C2">
        <w:rPr>
          <w:rStyle w:val="Kommentarsreferens"/>
          <w:rFonts w:cstheme="minorHAnsi"/>
          <w:lang w:val="en-GB"/>
        </w:rPr>
        <w:commentReference w:id="14"/>
      </w:r>
    </w:p>
    <w:p w14:paraId="36A42A8D" w14:textId="77777777" w:rsidR="00335823" w:rsidRPr="00A415C2" w:rsidRDefault="00335823" w:rsidP="00335823">
      <w:pPr>
        <w:pStyle w:val="Liststycke"/>
        <w:tabs>
          <w:tab w:val="left" w:pos="567"/>
        </w:tabs>
        <w:spacing w:after="0" w:line="264" w:lineRule="auto"/>
        <w:rPr>
          <w:rFonts w:cstheme="minorHAnsi"/>
          <w:sz w:val="16"/>
          <w:szCs w:val="16"/>
          <w:lang w:val="en-GB"/>
        </w:rPr>
      </w:pPr>
    </w:p>
    <w:p w14:paraId="259D4E92" w14:textId="77777777" w:rsidR="00CA04C1" w:rsidRDefault="00CA04C1" w:rsidP="00CA04C1">
      <w:pPr>
        <w:rPr>
          <w:rFonts w:cstheme="minorHAnsi"/>
          <w:sz w:val="16"/>
          <w:szCs w:val="16"/>
          <w:lang w:val="en-GB"/>
        </w:rPr>
      </w:pPr>
      <w:commentRangeStart w:id="15"/>
      <w:r w:rsidRPr="00A415C2">
        <w:rPr>
          <w:rFonts w:cstheme="minorHAnsi"/>
          <w:sz w:val="16"/>
          <w:szCs w:val="16"/>
          <w:lang w:val="en-GB"/>
        </w:rPr>
        <w:t>For information about global and national unions, visit these links:</w:t>
      </w:r>
    </w:p>
    <w:p w14:paraId="7A0D8A17"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International Trade Union Confederation </w:t>
      </w:r>
      <w:hyperlink r:id="rId29" w:history="1">
        <w:r w:rsidRPr="00A415C2">
          <w:rPr>
            <w:rStyle w:val="Hyperlnk"/>
            <w:rFonts w:cstheme="minorHAnsi"/>
            <w:sz w:val="16"/>
            <w:szCs w:val="16"/>
            <w:lang w:val="en-GB"/>
          </w:rPr>
          <w:t>https://www.ituc-csi.org/?lang=en</w:t>
        </w:r>
      </w:hyperlink>
      <w:r w:rsidRPr="00A415C2">
        <w:rPr>
          <w:rFonts w:cstheme="minorHAnsi"/>
          <w:sz w:val="16"/>
          <w:szCs w:val="16"/>
          <w:lang w:val="en-GB"/>
        </w:rPr>
        <w:t xml:space="preserve"> </w:t>
      </w:r>
    </w:p>
    <w:p w14:paraId="74778EA3"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proofErr w:type="spellStart"/>
      <w:r w:rsidRPr="00A415C2">
        <w:rPr>
          <w:rFonts w:cstheme="minorHAnsi"/>
          <w:sz w:val="16"/>
          <w:szCs w:val="16"/>
          <w:lang w:val="en-GB"/>
        </w:rPr>
        <w:t>IndustriALL</w:t>
      </w:r>
      <w:proofErr w:type="spellEnd"/>
      <w:r w:rsidRPr="00A415C2">
        <w:rPr>
          <w:rFonts w:cstheme="minorHAnsi"/>
          <w:sz w:val="16"/>
          <w:szCs w:val="16"/>
          <w:lang w:val="en-GB"/>
        </w:rPr>
        <w:t xml:space="preserve"> </w:t>
      </w:r>
      <w:hyperlink r:id="rId30" w:history="1">
        <w:r w:rsidRPr="00A415C2">
          <w:rPr>
            <w:rStyle w:val="Hyperlnk"/>
            <w:rFonts w:cstheme="minorHAnsi"/>
            <w:sz w:val="16"/>
            <w:szCs w:val="16"/>
            <w:lang w:val="en-GB"/>
          </w:rPr>
          <w:t>https://www.industriall-union.org/</w:t>
        </w:r>
      </w:hyperlink>
      <w:r w:rsidRPr="00A415C2">
        <w:rPr>
          <w:rFonts w:cstheme="minorHAnsi"/>
          <w:sz w:val="16"/>
          <w:szCs w:val="16"/>
          <w:lang w:val="en-GB"/>
        </w:rPr>
        <w:t xml:space="preserve"> </w:t>
      </w:r>
    </w:p>
    <w:p w14:paraId="29A7EDD7"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Building and Wood Workers’ International </w:t>
      </w:r>
      <w:hyperlink r:id="rId31" w:history="1">
        <w:r w:rsidRPr="00A415C2">
          <w:rPr>
            <w:rStyle w:val="Hyperlnk"/>
            <w:rFonts w:cstheme="minorHAnsi"/>
            <w:sz w:val="16"/>
            <w:szCs w:val="16"/>
            <w:lang w:val="en-GB"/>
          </w:rPr>
          <w:t>https://www.bwint.org/</w:t>
        </w:r>
      </w:hyperlink>
      <w:r w:rsidRPr="00A415C2">
        <w:rPr>
          <w:rFonts w:cstheme="minorHAnsi"/>
          <w:sz w:val="16"/>
          <w:szCs w:val="16"/>
          <w:lang w:val="en-GB"/>
        </w:rPr>
        <w:t xml:space="preserve"> </w:t>
      </w:r>
    </w:p>
    <w:p w14:paraId="2A5C16DE" w14:textId="77777777" w:rsidR="00CA04C1" w:rsidRPr="00EF6C29" w:rsidRDefault="00CA04C1" w:rsidP="00CA04C1">
      <w:pPr>
        <w:pStyle w:val="Liststycke"/>
        <w:numPr>
          <w:ilvl w:val="0"/>
          <w:numId w:val="29"/>
        </w:numPr>
        <w:tabs>
          <w:tab w:val="left" w:pos="567"/>
        </w:tabs>
        <w:spacing w:after="0" w:line="240" w:lineRule="auto"/>
        <w:rPr>
          <w:rFonts w:cstheme="minorHAnsi"/>
          <w:b/>
          <w:bCs/>
          <w:szCs w:val="20"/>
          <w:lang w:val="en-GB"/>
        </w:rPr>
      </w:pPr>
      <w:r w:rsidRPr="00EF6C29">
        <w:rPr>
          <w:rFonts w:cstheme="minorHAnsi"/>
          <w:sz w:val="16"/>
          <w:szCs w:val="16"/>
          <w:lang w:val="en-GB"/>
        </w:rPr>
        <w:t xml:space="preserve">International Transport Workers’ federation </w:t>
      </w:r>
      <w:hyperlink r:id="rId32" w:history="1">
        <w:r w:rsidRPr="00EF6C29">
          <w:rPr>
            <w:rStyle w:val="Hyperlnk"/>
            <w:rFonts w:cstheme="minorHAnsi"/>
            <w:sz w:val="16"/>
            <w:szCs w:val="16"/>
            <w:lang w:val="en-GB"/>
          </w:rPr>
          <w:t>https://www.itfglobal.org/en</w:t>
        </w:r>
      </w:hyperlink>
      <w:r w:rsidRPr="00EF6C29">
        <w:rPr>
          <w:rFonts w:cstheme="minorHAnsi"/>
          <w:sz w:val="16"/>
          <w:szCs w:val="16"/>
          <w:lang w:val="en-GB"/>
        </w:rPr>
        <w:t xml:space="preserve"> </w:t>
      </w:r>
      <w:commentRangeEnd w:id="15"/>
      <w:r w:rsidRPr="00A415C2">
        <w:rPr>
          <w:rStyle w:val="Kommentarsreferens"/>
          <w:rFonts w:cstheme="minorHAnsi"/>
          <w:lang w:val="en-GB"/>
        </w:rPr>
        <w:commentReference w:id="15"/>
      </w:r>
      <w:r w:rsidRPr="00EF6C29">
        <w:rPr>
          <w:rFonts w:cstheme="minorHAnsi"/>
          <w:b/>
          <w:bCs/>
          <w:szCs w:val="20"/>
          <w:lang w:val="en-GB"/>
        </w:rPr>
        <w:br w:type="page"/>
      </w:r>
    </w:p>
    <w:p w14:paraId="29E5FA3F" w14:textId="77777777" w:rsidR="00CA04C1" w:rsidRPr="00A415C2" w:rsidRDefault="00CA04C1" w:rsidP="00CA04C1">
      <w:pPr>
        <w:rPr>
          <w:rFonts w:cstheme="minorHAnsi"/>
          <w:b/>
          <w:bCs/>
          <w:sz w:val="22"/>
          <w:lang w:val="en-GB"/>
        </w:rPr>
      </w:pPr>
      <w:r w:rsidRPr="00A415C2">
        <w:rPr>
          <w:rFonts w:cstheme="minorHAnsi"/>
          <w:b/>
          <w:bCs/>
          <w:sz w:val="22"/>
          <w:lang w:val="en-GB"/>
        </w:rPr>
        <w:lastRenderedPageBreak/>
        <w:t>Complaint founded [deferral]</w:t>
      </w:r>
    </w:p>
    <w:p w14:paraId="75192BFB" w14:textId="77777777" w:rsidR="00CA04C1" w:rsidRDefault="00CA04C1" w:rsidP="00CA04C1">
      <w:pPr>
        <w:rPr>
          <w:rFonts w:cstheme="minorHAnsi"/>
          <w:sz w:val="16"/>
          <w:szCs w:val="16"/>
          <w:lang w:val="en-GB"/>
        </w:rPr>
      </w:pPr>
      <w:r w:rsidRPr="00A415C2">
        <w:rPr>
          <w:rFonts w:cstheme="minorHAnsi"/>
          <w:sz w:val="16"/>
          <w:szCs w:val="16"/>
          <w:lang w:val="en-GB"/>
        </w:rPr>
        <w:t xml:space="preserve">We have found your concern founded. </w:t>
      </w:r>
    </w:p>
    <w:p w14:paraId="1BA76432" w14:textId="77777777" w:rsidR="00CA04C1" w:rsidRDefault="00CA04C1" w:rsidP="00CA04C1">
      <w:pPr>
        <w:rPr>
          <w:rFonts w:cstheme="minorHAnsi"/>
          <w:sz w:val="16"/>
          <w:szCs w:val="16"/>
          <w:lang w:val="en-GB"/>
        </w:rPr>
      </w:pPr>
      <w:r w:rsidRPr="00A415C2">
        <w:rPr>
          <w:rFonts w:cstheme="minorHAnsi"/>
          <w:sz w:val="16"/>
          <w:szCs w:val="16"/>
          <w:lang w:val="en-GB"/>
        </w:rPr>
        <w:t xml:space="preserve">The reason for our decision is </w:t>
      </w:r>
      <w:commentRangeStart w:id="16"/>
      <w:r w:rsidRPr="00A415C2">
        <w:rPr>
          <w:rFonts w:cstheme="minorHAnsi"/>
          <w:sz w:val="16"/>
          <w:szCs w:val="16"/>
          <w:lang w:val="en-GB"/>
        </w:rPr>
        <w:t xml:space="preserve">[add reason]. </w:t>
      </w:r>
      <w:commentRangeEnd w:id="16"/>
      <w:r w:rsidRPr="00A415C2">
        <w:rPr>
          <w:rStyle w:val="Kommentarsreferens"/>
          <w:rFonts w:cstheme="minorHAnsi"/>
          <w:lang w:val="en-GB"/>
        </w:rPr>
        <w:commentReference w:id="16"/>
      </w:r>
    </w:p>
    <w:p w14:paraId="599DC3C1" w14:textId="77777777" w:rsidR="00CA04C1" w:rsidRDefault="00CA04C1" w:rsidP="00CA04C1">
      <w:pPr>
        <w:rPr>
          <w:rFonts w:cstheme="minorHAnsi"/>
          <w:sz w:val="16"/>
          <w:szCs w:val="16"/>
          <w:lang w:val="en-GB"/>
        </w:rPr>
      </w:pPr>
      <w:r w:rsidRPr="00A415C2">
        <w:rPr>
          <w:rFonts w:cstheme="minorHAnsi"/>
          <w:sz w:val="16"/>
          <w:szCs w:val="16"/>
          <w:lang w:val="en-GB"/>
        </w:rPr>
        <w:t xml:space="preserve">Since there is currently [court process or some other state-based proceeding] under way, we defer to that process. We will support and cooperate in [court process or some other state-based proceeding]. </w:t>
      </w:r>
    </w:p>
    <w:p w14:paraId="030EA4AC" w14:textId="5FA00820" w:rsidR="00CA04C1" w:rsidRDefault="00CA04C1" w:rsidP="00CA04C1">
      <w:pPr>
        <w:rPr>
          <w:rFonts w:cstheme="minorHAnsi"/>
          <w:sz w:val="16"/>
          <w:szCs w:val="16"/>
          <w:lang w:val="en-GB"/>
        </w:rPr>
      </w:pPr>
      <w:commentRangeStart w:id="17"/>
      <w:r w:rsidRPr="00A415C2">
        <w:rPr>
          <w:rFonts w:cstheme="minorHAnsi"/>
          <w:sz w:val="16"/>
          <w:szCs w:val="16"/>
          <w:lang w:val="en-GB"/>
        </w:rPr>
        <w:t>However, since the complaint concerns a severe harm, you still have the right to meet with a [</w:t>
      </w:r>
      <w:r w:rsidR="002C389B">
        <w:rPr>
          <w:rFonts w:cstheme="minorHAnsi"/>
          <w:sz w:val="16"/>
          <w:szCs w:val="16"/>
          <w:lang w:val="en-GB"/>
        </w:rPr>
        <w:t>C</w:t>
      </w:r>
      <w:r w:rsidRPr="00A415C2">
        <w:rPr>
          <w:rFonts w:cstheme="minorHAnsi"/>
          <w:sz w:val="16"/>
          <w:szCs w:val="16"/>
          <w:lang w:val="en-GB"/>
        </w:rPr>
        <w:t xml:space="preserve">ompany] representative to discuss the harm and possible remediation. </w:t>
      </w:r>
      <w:commentRangeEnd w:id="17"/>
      <w:r w:rsidRPr="00A415C2">
        <w:rPr>
          <w:rStyle w:val="Kommentarsreferens"/>
          <w:rFonts w:cstheme="minorHAnsi"/>
          <w:lang w:val="en-GB"/>
        </w:rPr>
        <w:commentReference w:id="17"/>
      </w:r>
    </w:p>
    <w:p w14:paraId="41FECDA9" w14:textId="77777777" w:rsidR="00CA04C1" w:rsidRPr="00A415C2" w:rsidRDefault="00CA04C1" w:rsidP="00CA04C1">
      <w:pPr>
        <w:rPr>
          <w:rFonts w:cstheme="minorHAnsi"/>
          <w:sz w:val="16"/>
          <w:szCs w:val="16"/>
          <w:lang w:val="en-GB"/>
        </w:rPr>
      </w:pPr>
      <w:commentRangeStart w:id="18"/>
      <w:r w:rsidRPr="00A415C2">
        <w:rPr>
          <w:rFonts w:cstheme="minorHAnsi"/>
          <w:sz w:val="16"/>
          <w:szCs w:val="16"/>
          <w:lang w:val="en-GB"/>
        </w:rPr>
        <w:t xml:space="preserve">Click on the </w:t>
      </w:r>
      <w:r>
        <w:rPr>
          <w:rFonts w:cstheme="minorHAnsi"/>
          <w:sz w:val="16"/>
          <w:szCs w:val="16"/>
          <w:lang w:val="en-GB"/>
        </w:rPr>
        <w:t>“</w:t>
      </w:r>
      <w:r w:rsidRPr="00A415C2">
        <w:rPr>
          <w:rFonts w:cstheme="minorHAnsi"/>
          <w:sz w:val="16"/>
          <w:szCs w:val="16"/>
          <w:lang w:val="en-GB"/>
        </w:rPr>
        <w:t>Follow up</w:t>
      </w:r>
      <w:r>
        <w:rPr>
          <w:rFonts w:cstheme="minorHAnsi"/>
          <w:sz w:val="16"/>
          <w:szCs w:val="16"/>
          <w:lang w:val="en-GB"/>
        </w:rPr>
        <w:t>”</w:t>
      </w:r>
      <w:r w:rsidRPr="00A415C2">
        <w:rPr>
          <w:rFonts w:cstheme="minorHAnsi"/>
          <w:sz w:val="16"/>
          <w:szCs w:val="16"/>
          <w:lang w:val="en-GB"/>
        </w:rPr>
        <w:t xml:space="preserve"> button in Speak up! for further communication with our team, including if you have any questions.</w:t>
      </w:r>
      <w:commentRangeEnd w:id="18"/>
      <w:r w:rsidRPr="00A415C2">
        <w:rPr>
          <w:rStyle w:val="Kommentarsreferens"/>
          <w:rFonts w:cstheme="minorHAnsi"/>
          <w:lang w:val="en-GB"/>
        </w:rPr>
        <w:commentReference w:id="18"/>
      </w:r>
    </w:p>
    <w:p w14:paraId="672499B8" w14:textId="77777777" w:rsidR="00CA04C1" w:rsidRPr="00591CBD" w:rsidRDefault="00CA04C1" w:rsidP="00CA04C1">
      <w:pPr>
        <w:rPr>
          <w:rFonts w:cstheme="minorHAnsi"/>
          <w:lang w:val="en-GB"/>
        </w:rPr>
      </w:pPr>
    </w:p>
    <w:p w14:paraId="022A1312" w14:textId="77777777" w:rsidR="00CA04C1" w:rsidRPr="00A415C2" w:rsidRDefault="00CA04C1" w:rsidP="00CA04C1">
      <w:pPr>
        <w:rPr>
          <w:rFonts w:cstheme="minorHAnsi"/>
          <w:b/>
          <w:bCs/>
          <w:sz w:val="18"/>
          <w:lang w:val="en-GB"/>
        </w:rPr>
      </w:pPr>
      <w:r w:rsidRPr="00A415C2">
        <w:rPr>
          <w:rFonts w:cstheme="minorHAnsi"/>
          <w:b/>
          <w:bCs/>
          <w:sz w:val="18"/>
          <w:lang w:val="en-GB"/>
        </w:rPr>
        <w:t>How do you know it’s safe?</w:t>
      </w:r>
    </w:p>
    <w:p w14:paraId="286F08EA" w14:textId="77777777" w:rsidR="00CA04C1" w:rsidRDefault="00CA04C1" w:rsidP="00CA04C1">
      <w:pPr>
        <w:rPr>
          <w:rFonts w:cstheme="minorHAnsi"/>
          <w:sz w:val="16"/>
          <w:szCs w:val="16"/>
          <w:lang w:val="en-GB"/>
        </w:rPr>
      </w:pPr>
      <w:r w:rsidRPr="00A415C2">
        <w:rPr>
          <w:rFonts w:cstheme="minorHAnsi"/>
          <w:sz w:val="16"/>
          <w:szCs w:val="16"/>
          <w:lang w:val="en-GB"/>
        </w:rPr>
        <w:t>Our Speak Up! service is run by an external partner to ensure your information stays safe, anonymous and confidential. All personal data is encrypted and protected.</w:t>
      </w:r>
    </w:p>
    <w:p w14:paraId="45E2BD79" w14:textId="77777777" w:rsidR="00CA04C1" w:rsidRPr="00A415C2" w:rsidRDefault="00CA04C1" w:rsidP="00CA04C1">
      <w:pPr>
        <w:rPr>
          <w:rFonts w:cstheme="minorHAnsi"/>
          <w:sz w:val="16"/>
          <w:szCs w:val="18"/>
          <w:lang w:val="en-GB"/>
        </w:rPr>
      </w:pPr>
      <w:r w:rsidRPr="00A415C2">
        <w:rPr>
          <w:rFonts w:cstheme="minorHAnsi"/>
          <w:sz w:val="16"/>
          <w:szCs w:val="18"/>
          <w:lang w:val="en-GB"/>
        </w:rPr>
        <w:t xml:space="preserve">If we need to share your information with the investigation team, authorities or other stakeholders we will do so without disclosing your identity – unless you agree to it. This is to keep you safe from any form of retaliation. [Company] employees or representatives who either disclose a complainant’s identity against their will or engages in any sort of retaliation towards a complainant will face disciplinary actions.  </w:t>
      </w:r>
    </w:p>
    <w:p w14:paraId="60E83B74" w14:textId="77777777" w:rsidR="00335823" w:rsidRDefault="00335823">
      <w:pPr>
        <w:spacing w:after="0" w:line="240" w:lineRule="auto"/>
        <w:rPr>
          <w:rFonts w:cstheme="minorHAnsi"/>
          <w:b/>
          <w:bCs/>
          <w:sz w:val="22"/>
          <w:lang w:val="en-GB"/>
        </w:rPr>
      </w:pPr>
      <w:r>
        <w:rPr>
          <w:rFonts w:cstheme="minorHAnsi"/>
          <w:b/>
          <w:bCs/>
          <w:sz w:val="22"/>
          <w:lang w:val="en-GB"/>
        </w:rPr>
        <w:br w:type="page"/>
      </w:r>
    </w:p>
    <w:p w14:paraId="557E4E34" w14:textId="37700E7A" w:rsidR="00CA04C1" w:rsidRPr="00A415C2" w:rsidRDefault="00CA04C1" w:rsidP="00CA04C1">
      <w:pPr>
        <w:rPr>
          <w:rFonts w:cstheme="minorHAnsi"/>
          <w:b/>
          <w:bCs/>
          <w:sz w:val="22"/>
          <w:lang w:val="en-GB"/>
        </w:rPr>
      </w:pPr>
      <w:r w:rsidRPr="00A415C2">
        <w:rPr>
          <w:rFonts w:cstheme="minorHAnsi"/>
          <w:b/>
          <w:bCs/>
          <w:sz w:val="22"/>
          <w:lang w:val="en-GB"/>
        </w:rPr>
        <w:lastRenderedPageBreak/>
        <w:t xml:space="preserve">Complaint unfounded </w:t>
      </w:r>
    </w:p>
    <w:p w14:paraId="1379CCD7" w14:textId="77777777" w:rsidR="00CA04C1" w:rsidRDefault="00CA04C1" w:rsidP="00CA04C1">
      <w:pPr>
        <w:rPr>
          <w:rFonts w:cstheme="minorHAnsi"/>
          <w:sz w:val="16"/>
          <w:szCs w:val="16"/>
          <w:lang w:val="en-GB"/>
        </w:rPr>
      </w:pPr>
      <w:r w:rsidRPr="00A415C2">
        <w:rPr>
          <w:rFonts w:cstheme="minorHAnsi"/>
          <w:sz w:val="16"/>
          <w:szCs w:val="16"/>
          <w:lang w:val="en-GB"/>
        </w:rPr>
        <w:t>We have found your concern unfounded, which means we will close the complaint.</w:t>
      </w:r>
    </w:p>
    <w:p w14:paraId="13736430" w14:textId="77777777" w:rsidR="00CA04C1" w:rsidRPr="00A415C2" w:rsidRDefault="00CA04C1" w:rsidP="00CA04C1">
      <w:pPr>
        <w:rPr>
          <w:rFonts w:cstheme="minorHAnsi"/>
          <w:sz w:val="16"/>
          <w:szCs w:val="16"/>
          <w:lang w:val="en-GB"/>
        </w:rPr>
      </w:pPr>
      <w:commentRangeStart w:id="19"/>
      <w:r w:rsidRPr="00A415C2">
        <w:rPr>
          <w:rFonts w:cstheme="minorHAnsi"/>
          <w:sz w:val="16"/>
          <w:szCs w:val="16"/>
          <w:lang w:val="en-GB"/>
        </w:rPr>
        <w:t xml:space="preserve">The reason for our decision is [add reason]. </w:t>
      </w:r>
      <w:commentRangeEnd w:id="19"/>
      <w:r w:rsidRPr="00A415C2">
        <w:rPr>
          <w:rStyle w:val="Kommentarsreferens"/>
          <w:rFonts w:cstheme="minorHAnsi"/>
          <w:lang w:val="en-GB"/>
        </w:rPr>
        <w:commentReference w:id="19"/>
      </w:r>
    </w:p>
    <w:p w14:paraId="4CD73624"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lang w:val="en-GB"/>
        </w:rPr>
        <w:t>[add information]</w:t>
      </w:r>
    </w:p>
    <w:p w14:paraId="7744DF76"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lang w:val="en-GB"/>
        </w:rPr>
        <w:t>[add information]</w:t>
      </w:r>
    </w:p>
    <w:p w14:paraId="61AE90AB" w14:textId="77777777" w:rsidR="00CA04C1" w:rsidRPr="00A415C2" w:rsidRDefault="00CA04C1" w:rsidP="00CA04C1">
      <w:pPr>
        <w:rPr>
          <w:rFonts w:cstheme="minorHAnsi"/>
          <w:sz w:val="16"/>
          <w:szCs w:val="16"/>
          <w:lang w:val="en-GB"/>
        </w:rPr>
      </w:pPr>
      <w:r w:rsidRPr="00A415C2">
        <w:rPr>
          <w:rFonts w:cstheme="minorHAnsi"/>
          <w:sz w:val="16"/>
          <w:szCs w:val="16"/>
          <w:lang w:val="en-GB"/>
        </w:rPr>
        <w:t xml:space="preserve">I am available to discuss the decision during regular working hours at [add phone number]. </w:t>
      </w:r>
    </w:p>
    <w:p w14:paraId="30ABD21A" w14:textId="77777777" w:rsidR="00CA04C1" w:rsidRPr="00A415C2" w:rsidRDefault="00CA04C1" w:rsidP="00CA04C1">
      <w:pPr>
        <w:rPr>
          <w:rFonts w:cstheme="minorHAnsi"/>
          <w:sz w:val="16"/>
          <w:szCs w:val="16"/>
          <w:lang w:val="en-GB"/>
        </w:rPr>
      </w:pPr>
      <w:r w:rsidRPr="00A415C2">
        <w:rPr>
          <w:rFonts w:cstheme="minorHAnsi"/>
          <w:sz w:val="16"/>
          <w:szCs w:val="16"/>
          <w:lang w:val="en-GB"/>
        </w:rPr>
        <w:t>You can also resubmit the complaint with additional information immediately or in the future.</w:t>
      </w:r>
    </w:p>
    <w:p w14:paraId="5AD520D2" w14:textId="77777777" w:rsidR="00335823" w:rsidRDefault="00335823" w:rsidP="00CA04C1">
      <w:pPr>
        <w:rPr>
          <w:rFonts w:cstheme="minorHAnsi"/>
          <w:b/>
          <w:bCs/>
          <w:sz w:val="18"/>
          <w:lang w:val="en-GB"/>
        </w:rPr>
      </w:pPr>
    </w:p>
    <w:p w14:paraId="27E41BF3" w14:textId="079E3147" w:rsidR="00CA04C1" w:rsidRPr="00A415C2" w:rsidRDefault="00CA04C1" w:rsidP="00CA04C1">
      <w:pPr>
        <w:rPr>
          <w:rFonts w:cstheme="minorHAnsi"/>
          <w:b/>
          <w:bCs/>
          <w:sz w:val="18"/>
          <w:lang w:val="en-GB"/>
        </w:rPr>
      </w:pPr>
      <w:r w:rsidRPr="00A415C2">
        <w:rPr>
          <w:rFonts w:cstheme="minorHAnsi"/>
          <w:b/>
          <w:bCs/>
          <w:sz w:val="18"/>
          <w:lang w:val="en-GB"/>
        </w:rPr>
        <w:t>Unhappy with the decision?</w:t>
      </w:r>
    </w:p>
    <w:p w14:paraId="29036F7F" w14:textId="77777777" w:rsidR="00CA04C1" w:rsidRDefault="00CA04C1" w:rsidP="00CA04C1">
      <w:pPr>
        <w:rPr>
          <w:rFonts w:cstheme="minorHAnsi"/>
          <w:sz w:val="16"/>
          <w:szCs w:val="16"/>
          <w:lang w:val="en-GB"/>
        </w:rPr>
      </w:pPr>
      <w:r w:rsidRPr="00A415C2">
        <w:rPr>
          <w:rFonts w:cstheme="minorHAnsi"/>
          <w:sz w:val="16"/>
          <w:szCs w:val="16"/>
          <w:lang w:val="en-GB"/>
        </w:rPr>
        <w:t>If you're not satisfied with our response, you can ask for a review by contacting one of our external ombuds</w:t>
      </w:r>
      <w:r>
        <w:rPr>
          <w:rFonts w:cstheme="minorHAnsi"/>
          <w:sz w:val="16"/>
          <w:szCs w:val="16"/>
          <w:lang w:val="en-GB"/>
        </w:rPr>
        <w:t>persons</w:t>
      </w:r>
      <w:r w:rsidRPr="00A415C2">
        <w:rPr>
          <w:rFonts w:cstheme="minorHAnsi"/>
          <w:sz w:val="16"/>
          <w:szCs w:val="16"/>
          <w:lang w:val="en-GB"/>
        </w:rPr>
        <w:t xml:space="preserve"> [add link to external ombuds</w:t>
      </w:r>
      <w:r>
        <w:rPr>
          <w:rFonts w:cstheme="minorHAnsi"/>
          <w:sz w:val="16"/>
          <w:szCs w:val="16"/>
          <w:lang w:val="en-GB"/>
        </w:rPr>
        <w:t xml:space="preserve">persons </w:t>
      </w:r>
      <w:r w:rsidRPr="00A415C2">
        <w:rPr>
          <w:rFonts w:cstheme="minorHAnsi"/>
          <w:sz w:val="16"/>
          <w:szCs w:val="16"/>
          <w:lang w:val="en-GB"/>
        </w:rPr>
        <w:t>or similar function].</w:t>
      </w:r>
    </w:p>
    <w:p w14:paraId="3E08F58C" w14:textId="4137E40A" w:rsidR="00CA04C1" w:rsidRPr="00A415C2" w:rsidRDefault="00CA04C1" w:rsidP="00CA04C1">
      <w:pPr>
        <w:rPr>
          <w:rFonts w:cstheme="minorHAnsi"/>
          <w:sz w:val="16"/>
          <w:szCs w:val="16"/>
          <w:lang w:val="en-GB"/>
        </w:rPr>
      </w:pPr>
      <w:r w:rsidRPr="00A415C2">
        <w:rPr>
          <w:rFonts w:cstheme="minorHAnsi"/>
          <w:sz w:val="16"/>
          <w:szCs w:val="16"/>
          <w:lang w:val="en-GB"/>
        </w:rPr>
        <w:t>These ombuds</w:t>
      </w:r>
      <w:r>
        <w:rPr>
          <w:rFonts w:cstheme="minorHAnsi"/>
          <w:sz w:val="16"/>
          <w:szCs w:val="16"/>
          <w:lang w:val="en-GB"/>
        </w:rPr>
        <w:t xml:space="preserve">persons </w:t>
      </w:r>
      <w:r w:rsidRPr="00A415C2">
        <w:rPr>
          <w:rFonts w:cstheme="minorHAnsi"/>
          <w:sz w:val="16"/>
          <w:szCs w:val="16"/>
          <w:lang w:val="en-GB"/>
        </w:rPr>
        <w:t>are experienced lawyers who do not work for [</w:t>
      </w:r>
      <w:r w:rsidR="002C389B">
        <w:rPr>
          <w:rFonts w:cstheme="minorHAnsi"/>
          <w:sz w:val="16"/>
          <w:szCs w:val="16"/>
          <w:lang w:val="en-GB"/>
        </w:rPr>
        <w:t>C</w:t>
      </w:r>
      <w:r w:rsidRPr="00A415C2">
        <w:rPr>
          <w:rFonts w:cstheme="minorHAnsi"/>
          <w:sz w:val="16"/>
          <w:szCs w:val="16"/>
          <w:lang w:val="en-GB"/>
        </w:rPr>
        <w:t>ompany]. They act in accordance with professional discretion.</w:t>
      </w:r>
    </w:p>
    <w:p w14:paraId="29D56F9F" w14:textId="77777777" w:rsidR="00335823" w:rsidRDefault="00335823" w:rsidP="00CA04C1">
      <w:pPr>
        <w:rPr>
          <w:rFonts w:cstheme="minorHAnsi"/>
          <w:b/>
          <w:bCs/>
          <w:sz w:val="18"/>
          <w:lang w:val="en-GB"/>
        </w:rPr>
      </w:pPr>
    </w:p>
    <w:p w14:paraId="15FEA64B" w14:textId="1AC8F115" w:rsidR="00CA04C1" w:rsidRPr="00A415C2" w:rsidRDefault="00CA04C1" w:rsidP="00CA04C1">
      <w:pPr>
        <w:rPr>
          <w:rFonts w:cstheme="minorHAnsi"/>
          <w:b/>
          <w:bCs/>
          <w:sz w:val="18"/>
          <w:lang w:val="en-GB"/>
        </w:rPr>
      </w:pPr>
      <w:r w:rsidRPr="00A415C2">
        <w:rPr>
          <w:rFonts w:cstheme="minorHAnsi"/>
          <w:b/>
          <w:bCs/>
          <w:sz w:val="18"/>
          <w:lang w:val="en-GB"/>
        </w:rPr>
        <w:t>Are there other ways to raise concerns?</w:t>
      </w:r>
    </w:p>
    <w:p w14:paraId="20550CBE" w14:textId="77777777" w:rsidR="00CA04C1" w:rsidRPr="00A415C2" w:rsidRDefault="00CA04C1" w:rsidP="00CA04C1">
      <w:pPr>
        <w:rPr>
          <w:rFonts w:cstheme="minorHAnsi"/>
          <w:sz w:val="16"/>
          <w:szCs w:val="16"/>
          <w:lang w:val="en-GB"/>
        </w:rPr>
      </w:pPr>
      <w:r w:rsidRPr="00A415C2">
        <w:rPr>
          <w:rFonts w:cstheme="minorHAnsi"/>
          <w:sz w:val="16"/>
          <w:szCs w:val="16"/>
          <w:lang w:val="en-GB"/>
        </w:rPr>
        <w:t>If you</w:t>
      </w:r>
      <w:r>
        <w:rPr>
          <w:rFonts w:cstheme="minorHAnsi"/>
          <w:sz w:val="16"/>
          <w:szCs w:val="16"/>
          <w:lang w:val="en-GB"/>
        </w:rPr>
        <w:t>’</w:t>
      </w:r>
      <w:r w:rsidRPr="00A415C2">
        <w:rPr>
          <w:rFonts w:cstheme="minorHAnsi"/>
          <w:sz w:val="16"/>
          <w:szCs w:val="16"/>
          <w:lang w:val="en-GB"/>
        </w:rPr>
        <w:t>d rather use another avenue, you can reach out to these alternative mechanisms:</w:t>
      </w:r>
    </w:p>
    <w:p w14:paraId="24D72F30" w14:textId="77777777" w:rsidR="00335823" w:rsidRDefault="00335823" w:rsidP="00CA04C1">
      <w:pPr>
        <w:rPr>
          <w:rFonts w:cstheme="minorHAnsi"/>
          <w:i/>
          <w:iCs/>
          <w:sz w:val="16"/>
          <w:szCs w:val="16"/>
          <w:lang w:val="en-GB"/>
        </w:rPr>
      </w:pPr>
    </w:p>
    <w:p w14:paraId="396A03B4" w14:textId="7C27FB0D" w:rsidR="00CA04C1" w:rsidRDefault="00CA04C1" w:rsidP="00CA04C1">
      <w:pPr>
        <w:rPr>
          <w:rFonts w:cstheme="minorHAnsi"/>
          <w:i/>
          <w:iCs/>
          <w:sz w:val="16"/>
          <w:szCs w:val="16"/>
          <w:lang w:val="en-GB"/>
        </w:rPr>
      </w:pPr>
      <w:commentRangeStart w:id="20"/>
      <w:r w:rsidRPr="00A415C2">
        <w:rPr>
          <w:rFonts w:cstheme="minorHAnsi"/>
          <w:i/>
          <w:iCs/>
          <w:sz w:val="16"/>
          <w:szCs w:val="16"/>
          <w:lang w:val="en-GB"/>
        </w:rPr>
        <w:t>In our markets</w:t>
      </w:r>
    </w:p>
    <w:p w14:paraId="75923F47" w14:textId="77777777" w:rsidR="00CA04C1" w:rsidRPr="00A415C2" w:rsidRDefault="00CA04C1" w:rsidP="00CA04C1">
      <w:pPr>
        <w:rPr>
          <w:rFonts w:cstheme="minorHAnsi"/>
          <w:sz w:val="16"/>
          <w:szCs w:val="16"/>
          <w:lang w:val="en-GB"/>
        </w:rPr>
      </w:pPr>
      <w:r w:rsidRPr="00A415C2">
        <w:rPr>
          <w:rFonts w:cstheme="minorHAnsi"/>
          <w:sz w:val="16"/>
          <w:szCs w:val="16"/>
          <w:lang w:val="en-GB"/>
        </w:rPr>
        <w:t xml:space="preserve">[Add links to the following and similar authorities and organisations in your markets: </w:t>
      </w:r>
    </w:p>
    <w:p w14:paraId="06927D42"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Supervisory authority for substantiated concerns, once it has been established under the Corporate Sustainability Due Diligence Directive</w:t>
      </w:r>
    </w:p>
    <w:p w14:paraId="3CDC0732"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Relevant courts, including labour court</w:t>
      </w:r>
    </w:p>
    <w:p w14:paraId="600CE82C"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OECD National Contact Point for Responsible Business Conduct</w:t>
      </w:r>
    </w:p>
    <w:p w14:paraId="6A33C61C"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Work environment authority</w:t>
      </w:r>
    </w:p>
    <w:p w14:paraId="5F44101D"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Discrimination authority</w:t>
      </w:r>
    </w:p>
    <w:p w14:paraId="512B109C"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Environmental protection agencies</w:t>
      </w:r>
    </w:p>
    <w:p w14:paraId="7C2915F9"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Consumer protection authority</w:t>
      </w:r>
    </w:p>
    <w:p w14:paraId="4F3CE179"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Data protection authority</w:t>
      </w:r>
    </w:p>
    <w:p w14:paraId="6DA2CE13"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National human rights institution</w:t>
      </w:r>
    </w:p>
    <w:p w14:paraId="19C8970E"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lang w:val="en-GB"/>
        </w:rPr>
        <w:t>Ombudsmen]</w:t>
      </w:r>
      <w:commentRangeEnd w:id="20"/>
      <w:r w:rsidRPr="00A415C2">
        <w:rPr>
          <w:rStyle w:val="Kommentarsreferens"/>
          <w:rFonts w:cstheme="minorHAnsi"/>
          <w:lang w:val="en-GB"/>
        </w:rPr>
        <w:commentReference w:id="20"/>
      </w:r>
    </w:p>
    <w:p w14:paraId="3F57BA25" w14:textId="77777777" w:rsidR="00CA04C1" w:rsidRPr="00A415C2" w:rsidRDefault="00CA04C1" w:rsidP="00CA04C1">
      <w:pPr>
        <w:rPr>
          <w:rFonts w:cstheme="minorHAnsi"/>
          <w:sz w:val="16"/>
          <w:szCs w:val="16"/>
          <w:lang w:val="en-GB"/>
        </w:rPr>
      </w:pPr>
    </w:p>
    <w:p w14:paraId="238CF0EA" w14:textId="77777777" w:rsidR="00CA04C1" w:rsidRDefault="00CA04C1" w:rsidP="00CA04C1">
      <w:pPr>
        <w:rPr>
          <w:rFonts w:cstheme="minorHAnsi"/>
          <w:i/>
          <w:iCs/>
          <w:sz w:val="16"/>
          <w:szCs w:val="16"/>
          <w:lang w:val="en-GB"/>
        </w:rPr>
      </w:pPr>
      <w:commentRangeStart w:id="21"/>
      <w:r w:rsidRPr="00A415C2">
        <w:rPr>
          <w:rFonts w:cstheme="minorHAnsi"/>
          <w:i/>
          <w:iCs/>
          <w:sz w:val="16"/>
          <w:szCs w:val="16"/>
          <w:lang w:val="en-GB"/>
        </w:rPr>
        <w:t>In other markets</w:t>
      </w:r>
    </w:p>
    <w:p w14:paraId="1B69B3B4" w14:textId="77777777" w:rsidR="00CA04C1" w:rsidRPr="00A415C2" w:rsidRDefault="00CA04C1" w:rsidP="006D6082">
      <w:pPr>
        <w:pStyle w:val="Liststycke"/>
        <w:numPr>
          <w:ilvl w:val="0"/>
          <w:numId w:val="27"/>
        </w:numPr>
        <w:tabs>
          <w:tab w:val="left" w:pos="567"/>
        </w:tabs>
        <w:spacing w:after="0" w:line="264" w:lineRule="auto"/>
        <w:ind w:left="567" w:hanging="207"/>
        <w:rPr>
          <w:rFonts w:cstheme="minorHAnsi"/>
          <w:sz w:val="16"/>
          <w:szCs w:val="16"/>
          <w:lang w:val="en-GB"/>
        </w:rPr>
      </w:pPr>
      <w:r w:rsidRPr="00A415C2">
        <w:rPr>
          <w:rFonts w:cstheme="minorHAnsi"/>
          <w:sz w:val="16"/>
          <w:szCs w:val="16"/>
          <w:lang w:val="en-GB"/>
        </w:rPr>
        <w:t xml:space="preserve">ILO Database on Occupational Safety and Health Agencies, Institutions and Organizations </w:t>
      </w:r>
      <w:hyperlink r:id="rId33" w:history="1">
        <w:r w:rsidRPr="00A415C2">
          <w:rPr>
            <w:rStyle w:val="Hyperlnk"/>
            <w:rFonts w:cstheme="minorHAnsi"/>
            <w:sz w:val="16"/>
            <w:szCs w:val="16"/>
            <w:lang w:val="en-GB"/>
          </w:rPr>
          <w:t>https://wwwex.ilo.org/dyn/interosh/f?p=14120:1:10173924926764</w:t>
        </w:r>
      </w:hyperlink>
      <w:r w:rsidRPr="00A415C2">
        <w:rPr>
          <w:rFonts w:cstheme="minorHAnsi"/>
          <w:sz w:val="16"/>
          <w:szCs w:val="16"/>
          <w:lang w:val="en-GB"/>
        </w:rPr>
        <w:t xml:space="preserve">::::: </w:t>
      </w:r>
    </w:p>
    <w:p w14:paraId="411FAEC6"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t xml:space="preserve">National Contact Points for Responsible Business Conduct </w:t>
      </w:r>
      <w:hyperlink r:id="rId34" w:history="1">
        <w:r w:rsidRPr="00A415C2">
          <w:rPr>
            <w:rStyle w:val="Hyperlnk"/>
            <w:rFonts w:cstheme="minorHAnsi"/>
            <w:sz w:val="16"/>
            <w:szCs w:val="16"/>
            <w:lang w:val="en-GB"/>
          </w:rPr>
          <w:t>https://mneguidelines.oecd.org/ncps/</w:t>
        </w:r>
      </w:hyperlink>
      <w:r w:rsidRPr="00A415C2">
        <w:rPr>
          <w:rFonts w:cstheme="minorHAnsi"/>
          <w:sz w:val="16"/>
          <w:szCs w:val="16"/>
          <w:lang w:val="en-GB"/>
        </w:rPr>
        <w:t xml:space="preserve"> </w:t>
      </w:r>
    </w:p>
    <w:p w14:paraId="7780A61D"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lastRenderedPageBreak/>
        <w:t xml:space="preserve">National human rights institutions </w:t>
      </w:r>
      <w:hyperlink r:id="rId35" w:history="1">
        <w:r w:rsidRPr="00A415C2">
          <w:rPr>
            <w:rStyle w:val="Hyperlnk"/>
            <w:rFonts w:cstheme="minorHAnsi"/>
            <w:sz w:val="16"/>
            <w:szCs w:val="16"/>
            <w:lang w:val="en-GB"/>
          </w:rPr>
          <w:t>https://ganhri.org/membership/</w:t>
        </w:r>
      </w:hyperlink>
      <w:r w:rsidRPr="00A415C2">
        <w:rPr>
          <w:rFonts w:cstheme="minorHAnsi"/>
          <w:sz w:val="16"/>
          <w:szCs w:val="16"/>
          <w:lang w:val="en-GB"/>
        </w:rPr>
        <w:t xml:space="preserve"> </w:t>
      </w:r>
    </w:p>
    <w:p w14:paraId="1D718B9E"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t xml:space="preserve">European Court of Human Rights </w:t>
      </w:r>
      <w:hyperlink r:id="rId36" w:history="1">
        <w:r w:rsidRPr="00A415C2">
          <w:rPr>
            <w:rStyle w:val="Hyperlnk"/>
            <w:rFonts w:cstheme="minorHAnsi"/>
            <w:sz w:val="16"/>
            <w:szCs w:val="16"/>
            <w:lang w:val="en-GB"/>
          </w:rPr>
          <w:t>https://www.echr.coe.int/home</w:t>
        </w:r>
      </w:hyperlink>
      <w:r w:rsidRPr="00A415C2">
        <w:rPr>
          <w:rFonts w:cstheme="minorHAnsi"/>
          <w:sz w:val="16"/>
          <w:szCs w:val="16"/>
          <w:lang w:val="en-GB"/>
        </w:rPr>
        <w:t xml:space="preserve"> </w:t>
      </w:r>
    </w:p>
    <w:p w14:paraId="2805E13A"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t xml:space="preserve">Inter-American Court of Human Rights </w:t>
      </w:r>
      <w:hyperlink r:id="rId37" w:history="1">
        <w:r w:rsidRPr="00A415C2">
          <w:rPr>
            <w:rStyle w:val="Hyperlnk"/>
            <w:rFonts w:cstheme="minorHAnsi"/>
            <w:sz w:val="16"/>
            <w:szCs w:val="16"/>
            <w:lang w:val="en-GB"/>
          </w:rPr>
          <w:t>https://www.corteidh.or.cr/index.cfm?lang=en</w:t>
        </w:r>
      </w:hyperlink>
      <w:r w:rsidRPr="00A415C2">
        <w:rPr>
          <w:rFonts w:cstheme="minorHAnsi"/>
          <w:sz w:val="16"/>
          <w:szCs w:val="16"/>
          <w:lang w:val="en-GB"/>
        </w:rPr>
        <w:t xml:space="preserve"> </w:t>
      </w:r>
    </w:p>
    <w:p w14:paraId="049E23B9"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t xml:space="preserve">African Court on Human and Peoples’ Rights </w:t>
      </w:r>
      <w:hyperlink r:id="rId38" w:history="1">
        <w:r w:rsidRPr="00A415C2">
          <w:rPr>
            <w:rStyle w:val="Hyperlnk"/>
            <w:rFonts w:cstheme="minorHAnsi"/>
            <w:sz w:val="16"/>
            <w:szCs w:val="16"/>
            <w:lang w:val="en-GB"/>
          </w:rPr>
          <w:t>https://www.african-court.org/wpafc/</w:t>
        </w:r>
      </w:hyperlink>
      <w:r w:rsidRPr="00A415C2">
        <w:rPr>
          <w:rFonts w:cstheme="minorHAnsi"/>
          <w:sz w:val="16"/>
          <w:szCs w:val="16"/>
          <w:lang w:val="en-GB"/>
        </w:rPr>
        <w:t xml:space="preserve"> </w:t>
      </w:r>
    </w:p>
    <w:p w14:paraId="41CD25C8"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t xml:space="preserve">UN Treaty Bodies </w:t>
      </w:r>
      <w:hyperlink r:id="rId39" w:history="1">
        <w:r w:rsidRPr="00A415C2">
          <w:rPr>
            <w:rStyle w:val="Hyperlnk"/>
            <w:rFonts w:cstheme="minorHAnsi"/>
            <w:sz w:val="16"/>
            <w:szCs w:val="16"/>
            <w:lang w:val="en-GB"/>
          </w:rPr>
          <w:t>https://www.ohchr.org/en/treaty-bodies</w:t>
        </w:r>
      </w:hyperlink>
      <w:r w:rsidRPr="00A415C2">
        <w:rPr>
          <w:rFonts w:cstheme="minorHAnsi"/>
          <w:sz w:val="16"/>
          <w:szCs w:val="16"/>
          <w:lang w:val="en-GB"/>
        </w:rPr>
        <w:t xml:space="preserve"> </w:t>
      </w:r>
    </w:p>
    <w:p w14:paraId="762F3E9F"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lang w:val="en-GB"/>
        </w:rPr>
        <w:t xml:space="preserve">Special Procedures of the Human Rights Council </w:t>
      </w:r>
      <w:hyperlink r:id="rId40" w:history="1">
        <w:r w:rsidRPr="00A415C2">
          <w:rPr>
            <w:rStyle w:val="Hyperlnk"/>
            <w:rFonts w:cstheme="minorHAnsi"/>
            <w:sz w:val="16"/>
            <w:szCs w:val="16"/>
            <w:lang w:val="en-GB"/>
          </w:rPr>
          <w:t>https://www.ohchr.org/en/special-procedures-human-rights-council</w:t>
        </w:r>
      </w:hyperlink>
      <w:r w:rsidRPr="00A415C2">
        <w:rPr>
          <w:rFonts w:cstheme="minorHAnsi"/>
          <w:sz w:val="16"/>
          <w:szCs w:val="16"/>
          <w:lang w:val="en-GB"/>
        </w:rPr>
        <w:t xml:space="preserve"> </w:t>
      </w:r>
      <w:commentRangeEnd w:id="21"/>
      <w:r w:rsidRPr="00A415C2">
        <w:rPr>
          <w:rStyle w:val="Kommentarsreferens"/>
          <w:rFonts w:cstheme="minorHAnsi"/>
          <w:lang w:val="en-GB"/>
        </w:rPr>
        <w:commentReference w:id="21"/>
      </w:r>
    </w:p>
    <w:p w14:paraId="0D825938" w14:textId="77777777" w:rsidR="00CA04C1" w:rsidRPr="00A415C2" w:rsidRDefault="00CA04C1" w:rsidP="00CA04C1">
      <w:pPr>
        <w:rPr>
          <w:rFonts w:cstheme="minorHAnsi"/>
          <w:sz w:val="16"/>
          <w:szCs w:val="16"/>
          <w:lang w:val="en-GB"/>
        </w:rPr>
      </w:pPr>
    </w:p>
    <w:p w14:paraId="5CA56BC5" w14:textId="77777777" w:rsidR="00CA04C1" w:rsidRDefault="00CA04C1" w:rsidP="00CA04C1">
      <w:pPr>
        <w:rPr>
          <w:rFonts w:cstheme="minorHAnsi"/>
          <w:i/>
          <w:iCs/>
          <w:sz w:val="16"/>
          <w:szCs w:val="16"/>
          <w:lang w:val="en-GB"/>
        </w:rPr>
      </w:pPr>
      <w:r w:rsidRPr="00A415C2">
        <w:rPr>
          <w:rFonts w:cstheme="minorHAnsi"/>
          <w:i/>
          <w:iCs/>
          <w:sz w:val="16"/>
          <w:szCs w:val="16"/>
          <w:lang w:val="en-GB"/>
        </w:rPr>
        <w:t>Multi-stakeholder initiatives</w:t>
      </w:r>
    </w:p>
    <w:p w14:paraId="77E23D49" w14:textId="77777777" w:rsidR="00CA04C1" w:rsidRPr="00A415C2" w:rsidRDefault="00CA04C1" w:rsidP="006D6082">
      <w:pPr>
        <w:pStyle w:val="Liststycke"/>
        <w:numPr>
          <w:ilvl w:val="0"/>
          <w:numId w:val="28"/>
        </w:numPr>
        <w:tabs>
          <w:tab w:val="left" w:pos="567"/>
        </w:tabs>
        <w:spacing w:after="0" w:line="264" w:lineRule="auto"/>
        <w:ind w:left="567" w:hanging="147"/>
        <w:rPr>
          <w:rFonts w:cstheme="minorHAnsi"/>
          <w:i/>
          <w:iCs/>
          <w:sz w:val="16"/>
          <w:szCs w:val="16"/>
          <w:lang w:val="en-GB"/>
        </w:rPr>
      </w:pPr>
      <w:r w:rsidRPr="00A415C2">
        <w:rPr>
          <w:rFonts w:cstheme="minorHAnsi"/>
          <w:sz w:val="16"/>
          <w:szCs w:val="16"/>
          <w:lang w:val="en-GB"/>
        </w:rPr>
        <w:t>International RBC Agreement for the Renewable Energy Sector</w:t>
      </w:r>
      <w:r w:rsidRPr="00A415C2">
        <w:rPr>
          <w:rFonts w:cstheme="minorHAnsi"/>
          <w:i/>
          <w:iCs/>
          <w:sz w:val="16"/>
          <w:szCs w:val="16"/>
          <w:lang w:val="en-GB"/>
        </w:rPr>
        <w:t xml:space="preserve"> </w:t>
      </w:r>
      <w:hyperlink r:id="rId41" w:history="1">
        <w:r w:rsidRPr="00A415C2">
          <w:rPr>
            <w:rStyle w:val="Hyperlnk"/>
            <w:rFonts w:cstheme="minorHAnsi"/>
            <w:iCs/>
            <w:sz w:val="16"/>
            <w:szCs w:val="16"/>
            <w:lang w:val="en-GB"/>
          </w:rPr>
          <w:t>https://www.imvoconvenanten.nl/en/renewable-energy/about-agreement/complaints-and-disputes</w:t>
        </w:r>
      </w:hyperlink>
      <w:r w:rsidRPr="00A415C2">
        <w:rPr>
          <w:rFonts w:cstheme="minorHAnsi"/>
          <w:i/>
          <w:iCs/>
          <w:sz w:val="16"/>
          <w:szCs w:val="16"/>
          <w:lang w:val="en-GB"/>
        </w:rPr>
        <w:t xml:space="preserve"> </w:t>
      </w:r>
    </w:p>
    <w:p w14:paraId="3D5608DD" w14:textId="77777777" w:rsidR="00CA04C1" w:rsidRPr="00A415C2" w:rsidRDefault="00CA04C1" w:rsidP="00CA04C1">
      <w:pPr>
        <w:pStyle w:val="Liststycke"/>
        <w:numPr>
          <w:ilvl w:val="0"/>
          <w:numId w:val="28"/>
        </w:numPr>
        <w:tabs>
          <w:tab w:val="left" w:pos="567"/>
        </w:tabs>
        <w:spacing w:after="0" w:line="264" w:lineRule="auto"/>
        <w:rPr>
          <w:rFonts w:cstheme="minorHAnsi"/>
          <w:sz w:val="16"/>
          <w:szCs w:val="16"/>
          <w:lang w:val="en-GB"/>
        </w:rPr>
      </w:pPr>
      <w:r w:rsidRPr="00A415C2">
        <w:rPr>
          <w:rFonts w:cstheme="minorHAnsi"/>
          <w:sz w:val="16"/>
          <w:szCs w:val="16"/>
          <w:lang w:val="en-GB"/>
        </w:rPr>
        <w:t xml:space="preserve">[any other initiative you are a part of with a </w:t>
      </w:r>
      <w:proofErr w:type="gramStart"/>
      <w:r w:rsidRPr="00A415C2">
        <w:rPr>
          <w:rFonts w:cstheme="minorHAnsi"/>
          <w:sz w:val="16"/>
          <w:szCs w:val="16"/>
          <w:lang w:val="en-GB"/>
        </w:rPr>
        <w:t>complaints</w:t>
      </w:r>
      <w:proofErr w:type="gramEnd"/>
      <w:r w:rsidRPr="00A415C2">
        <w:rPr>
          <w:rFonts w:cstheme="minorHAnsi"/>
          <w:sz w:val="16"/>
          <w:szCs w:val="16"/>
          <w:lang w:val="en-GB"/>
        </w:rPr>
        <w:t xml:space="preserve"> procedure]</w:t>
      </w:r>
    </w:p>
    <w:p w14:paraId="289EDD21" w14:textId="77777777" w:rsidR="00CA04C1" w:rsidRPr="00591CBD" w:rsidRDefault="00CA04C1" w:rsidP="00CA04C1">
      <w:pPr>
        <w:rPr>
          <w:rFonts w:cstheme="minorHAnsi"/>
          <w:lang w:val="en-GB"/>
        </w:rPr>
      </w:pPr>
    </w:p>
    <w:p w14:paraId="71960278" w14:textId="77777777" w:rsidR="00CA04C1" w:rsidRPr="00A415C2" w:rsidRDefault="00CA04C1" w:rsidP="00CA04C1">
      <w:pPr>
        <w:rPr>
          <w:rFonts w:cstheme="minorHAnsi"/>
          <w:b/>
          <w:bCs/>
          <w:sz w:val="18"/>
          <w:lang w:val="en-GB"/>
        </w:rPr>
      </w:pPr>
      <w:r w:rsidRPr="00A415C2">
        <w:rPr>
          <w:rFonts w:cstheme="minorHAnsi"/>
          <w:b/>
          <w:bCs/>
          <w:sz w:val="18"/>
          <w:lang w:val="en-GB"/>
        </w:rPr>
        <w:t>Where can you access counselling?</w:t>
      </w:r>
    </w:p>
    <w:p w14:paraId="76D41430" w14:textId="77777777" w:rsidR="00CA04C1" w:rsidRDefault="00CA04C1" w:rsidP="00CA04C1">
      <w:pPr>
        <w:rPr>
          <w:rFonts w:cstheme="minorHAnsi"/>
          <w:sz w:val="16"/>
          <w:szCs w:val="16"/>
          <w:lang w:val="en-GB"/>
        </w:rPr>
      </w:pPr>
      <w:commentRangeStart w:id="22"/>
      <w:r w:rsidRPr="00A415C2">
        <w:rPr>
          <w:rFonts w:cstheme="minorHAnsi"/>
          <w:sz w:val="16"/>
          <w:szCs w:val="16"/>
          <w:lang w:val="en-GB"/>
        </w:rPr>
        <w:t>If you need a lawyer, you can check out this directory:</w:t>
      </w:r>
    </w:p>
    <w:p w14:paraId="3914E843" w14:textId="77777777" w:rsidR="00CA04C1" w:rsidRPr="00A415C2" w:rsidRDefault="00CA04C1" w:rsidP="006D6082">
      <w:pPr>
        <w:pStyle w:val="Liststycke"/>
        <w:numPr>
          <w:ilvl w:val="0"/>
          <w:numId w:val="29"/>
        </w:numPr>
        <w:tabs>
          <w:tab w:val="left" w:pos="567"/>
        </w:tabs>
        <w:spacing w:after="0" w:line="264" w:lineRule="auto"/>
        <w:ind w:left="567"/>
        <w:rPr>
          <w:rFonts w:cstheme="minorHAnsi"/>
          <w:sz w:val="16"/>
          <w:szCs w:val="16"/>
          <w:lang w:val="en-GB"/>
        </w:rPr>
      </w:pPr>
      <w:r w:rsidRPr="00A415C2">
        <w:rPr>
          <w:rFonts w:cstheme="minorHAnsi"/>
          <w:sz w:val="16"/>
          <w:szCs w:val="16"/>
          <w:lang w:val="en-GB"/>
        </w:rPr>
        <w:t xml:space="preserve">Business &amp; Human Rights Resource Centre’s Lawyer Directory </w:t>
      </w:r>
      <w:hyperlink r:id="rId42" w:history="1">
        <w:r w:rsidRPr="00A415C2">
          <w:rPr>
            <w:rStyle w:val="Hyperlnk"/>
            <w:rFonts w:cstheme="minorHAnsi"/>
            <w:sz w:val="16"/>
            <w:szCs w:val="16"/>
            <w:lang w:val="en-GB"/>
          </w:rPr>
          <w:t>https://www.business-humanrights.org/en/big-issues/corporate-legal-accountability/lawyers-directory/</w:t>
        </w:r>
      </w:hyperlink>
      <w:r w:rsidRPr="00A415C2">
        <w:rPr>
          <w:rFonts w:cstheme="minorHAnsi"/>
          <w:sz w:val="16"/>
          <w:szCs w:val="16"/>
          <w:lang w:val="en-GB"/>
        </w:rPr>
        <w:t xml:space="preserve"> </w:t>
      </w:r>
      <w:commentRangeEnd w:id="22"/>
      <w:r w:rsidRPr="00A415C2">
        <w:rPr>
          <w:rStyle w:val="Kommentarsreferens"/>
          <w:rFonts w:cstheme="minorHAnsi"/>
          <w:lang w:val="en-GB"/>
        </w:rPr>
        <w:commentReference w:id="22"/>
      </w:r>
    </w:p>
    <w:p w14:paraId="464C5F9A" w14:textId="77777777" w:rsidR="00335823" w:rsidRDefault="00335823" w:rsidP="00CA04C1">
      <w:pPr>
        <w:rPr>
          <w:rFonts w:cstheme="minorHAnsi"/>
          <w:sz w:val="16"/>
          <w:szCs w:val="16"/>
          <w:lang w:val="en-GB"/>
        </w:rPr>
      </w:pPr>
    </w:p>
    <w:p w14:paraId="4C13139E" w14:textId="6E3A1BE0" w:rsidR="00CA04C1" w:rsidRDefault="00CA04C1" w:rsidP="00CA04C1">
      <w:pPr>
        <w:rPr>
          <w:rFonts w:cstheme="minorHAnsi"/>
          <w:sz w:val="16"/>
          <w:szCs w:val="16"/>
          <w:lang w:val="en-GB"/>
        </w:rPr>
      </w:pPr>
      <w:commentRangeStart w:id="23"/>
      <w:r w:rsidRPr="00A415C2">
        <w:rPr>
          <w:rFonts w:cstheme="minorHAnsi"/>
          <w:sz w:val="16"/>
          <w:szCs w:val="16"/>
          <w:lang w:val="en-GB"/>
        </w:rPr>
        <w:t>For information about global and national unions, visit these links:</w:t>
      </w:r>
    </w:p>
    <w:p w14:paraId="60DBC687"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International Trade Union Confederation </w:t>
      </w:r>
      <w:hyperlink r:id="rId43" w:history="1">
        <w:r w:rsidRPr="00A415C2">
          <w:rPr>
            <w:rStyle w:val="Hyperlnk"/>
            <w:rFonts w:cstheme="minorHAnsi"/>
            <w:sz w:val="16"/>
            <w:szCs w:val="16"/>
            <w:lang w:val="en-GB"/>
          </w:rPr>
          <w:t>https://www.ituc-csi.org/?lang=en</w:t>
        </w:r>
      </w:hyperlink>
      <w:r w:rsidRPr="00A415C2">
        <w:rPr>
          <w:rFonts w:cstheme="minorHAnsi"/>
          <w:sz w:val="16"/>
          <w:szCs w:val="16"/>
          <w:lang w:val="en-GB"/>
        </w:rPr>
        <w:t xml:space="preserve"> </w:t>
      </w:r>
    </w:p>
    <w:p w14:paraId="6A5C1949"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proofErr w:type="spellStart"/>
      <w:r w:rsidRPr="00A415C2">
        <w:rPr>
          <w:rFonts w:cstheme="minorHAnsi"/>
          <w:sz w:val="16"/>
          <w:szCs w:val="16"/>
          <w:lang w:val="en-GB"/>
        </w:rPr>
        <w:t>IndustriALL</w:t>
      </w:r>
      <w:proofErr w:type="spellEnd"/>
      <w:r w:rsidRPr="00A415C2">
        <w:rPr>
          <w:rFonts w:cstheme="minorHAnsi"/>
          <w:sz w:val="16"/>
          <w:szCs w:val="16"/>
          <w:lang w:val="en-GB"/>
        </w:rPr>
        <w:t xml:space="preserve"> </w:t>
      </w:r>
      <w:hyperlink r:id="rId44" w:history="1">
        <w:r w:rsidRPr="00A415C2">
          <w:rPr>
            <w:rStyle w:val="Hyperlnk"/>
            <w:rFonts w:cstheme="minorHAnsi"/>
            <w:sz w:val="16"/>
            <w:szCs w:val="16"/>
            <w:lang w:val="en-GB"/>
          </w:rPr>
          <w:t>https://www.industriall-union.org/</w:t>
        </w:r>
      </w:hyperlink>
      <w:r w:rsidRPr="00A415C2">
        <w:rPr>
          <w:rFonts w:cstheme="minorHAnsi"/>
          <w:sz w:val="16"/>
          <w:szCs w:val="16"/>
          <w:lang w:val="en-GB"/>
        </w:rPr>
        <w:t xml:space="preserve"> </w:t>
      </w:r>
    </w:p>
    <w:p w14:paraId="6A42E31A"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Building and Wood Workers’ International </w:t>
      </w:r>
      <w:hyperlink r:id="rId45" w:history="1">
        <w:r w:rsidRPr="00A415C2">
          <w:rPr>
            <w:rStyle w:val="Hyperlnk"/>
            <w:rFonts w:cstheme="minorHAnsi"/>
            <w:sz w:val="16"/>
            <w:szCs w:val="16"/>
            <w:lang w:val="en-GB"/>
          </w:rPr>
          <w:t>https://www.bwint.org/</w:t>
        </w:r>
      </w:hyperlink>
      <w:r w:rsidRPr="00A415C2">
        <w:rPr>
          <w:rFonts w:cstheme="minorHAnsi"/>
          <w:sz w:val="16"/>
          <w:szCs w:val="16"/>
          <w:lang w:val="en-GB"/>
        </w:rPr>
        <w:t xml:space="preserve"> </w:t>
      </w:r>
    </w:p>
    <w:p w14:paraId="230F57A1"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r w:rsidRPr="00A415C2">
        <w:rPr>
          <w:rFonts w:cstheme="minorHAnsi"/>
          <w:sz w:val="16"/>
          <w:szCs w:val="16"/>
          <w:lang w:val="en-GB"/>
        </w:rPr>
        <w:t xml:space="preserve">International Transport Workers’ federation </w:t>
      </w:r>
      <w:hyperlink r:id="rId46" w:history="1">
        <w:r w:rsidRPr="00A415C2">
          <w:rPr>
            <w:rStyle w:val="Hyperlnk"/>
            <w:rFonts w:cstheme="minorHAnsi"/>
            <w:sz w:val="16"/>
            <w:szCs w:val="16"/>
            <w:lang w:val="en-GB"/>
          </w:rPr>
          <w:t>https://www.itfglobal.org/en</w:t>
        </w:r>
      </w:hyperlink>
      <w:r w:rsidRPr="00A415C2">
        <w:rPr>
          <w:rFonts w:cstheme="minorHAnsi"/>
          <w:sz w:val="16"/>
          <w:szCs w:val="16"/>
          <w:lang w:val="en-GB"/>
        </w:rPr>
        <w:t xml:space="preserve"> </w:t>
      </w:r>
      <w:commentRangeEnd w:id="23"/>
      <w:r w:rsidRPr="00A415C2">
        <w:rPr>
          <w:rStyle w:val="Kommentarsreferens"/>
          <w:rFonts w:cstheme="minorHAnsi"/>
          <w:lang w:val="en-GB"/>
        </w:rPr>
        <w:commentReference w:id="23"/>
      </w:r>
    </w:p>
    <w:p w14:paraId="1EA186A5" w14:textId="77777777" w:rsidR="00CA04C1" w:rsidRPr="00A415C2" w:rsidRDefault="00CA04C1" w:rsidP="00CA04C1">
      <w:pPr>
        <w:spacing w:line="240" w:lineRule="auto"/>
        <w:rPr>
          <w:rFonts w:cstheme="minorHAnsi"/>
          <w:b/>
          <w:bCs/>
          <w:sz w:val="16"/>
          <w:szCs w:val="16"/>
          <w:lang w:val="en-GB"/>
        </w:rPr>
      </w:pPr>
      <w:r w:rsidRPr="00A415C2">
        <w:rPr>
          <w:rFonts w:cstheme="minorHAnsi"/>
          <w:b/>
          <w:bCs/>
          <w:sz w:val="16"/>
          <w:szCs w:val="16"/>
          <w:lang w:val="en-GB"/>
        </w:rPr>
        <w:br w:type="page"/>
      </w:r>
    </w:p>
    <w:p w14:paraId="35B72289" w14:textId="77777777" w:rsidR="00CA04C1" w:rsidRPr="00A96FD9" w:rsidRDefault="00CA04C1" w:rsidP="00CA04C1">
      <w:pPr>
        <w:rPr>
          <w:rFonts w:cstheme="minorHAnsi"/>
          <w:b/>
          <w:bCs/>
          <w:sz w:val="22"/>
          <w:lang w:val="en-GB"/>
        </w:rPr>
      </w:pPr>
      <w:r w:rsidRPr="00A96FD9">
        <w:rPr>
          <w:rFonts w:cstheme="minorHAnsi"/>
          <w:b/>
          <w:bCs/>
          <w:sz w:val="22"/>
          <w:lang w:val="en-GB"/>
        </w:rPr>
        <w:lastRenderedPageBreak/>
        <w:t>Complaint update</w:t>
      </w:r>
    </w:p>
    <w:p w14:paraId="29CD5E80" w14:textId="77777777" w:rsidR="00CA04C1" w:rsidRDefault="00CA04C1" w:rsidP="00CA04C1">
      <w:pPr>
        <w:rPr>
          <w:rFonts w:cstheme="minorHAnsi"/>
          <w:sz w:val="16"/>
          <w:szCs w:val="16"/>
          <w:lang w:val="en-GB"/>
        </w:rPr>
      </w:pPr>
      <w:r w:rsidRPr="00A96FD9">
        <w:rPr>
          <w:rFonts w:cstheme="minorHAnsi"/>
          <w:sz w:val="16"/>
          <w:szCs w:val="16"/>
          <w:lang w:val="en-GB"/>
        </w:rPr>
        <w:t xml:space="preserve">This is an update on your complaint. </w:t>
      </w:r>
    </w:p>
    <w:p w14:paraId="4769AA1C" w14:textId="77777777" w:rsidR="00CA04C1" w:rsidRDefault="00CA04C1" w:rsidP="00CA04C1">
      <w:pPr>
        <w:rPr>
          <w:rFonts w:cstheme="minorHAnsi"/>
          <w:sz w:val="16"/>
          <w:szCs w:val="16"/>
          <w:lang w:val="en-GB"/>
        </w:rPr>
      </w:pPr>
      <w:r w:rsidRPr="00A96FD9">
        <w:rPr>
          <w:rFonts w:cstheme="minorHAnsi"/>
          <w:sz w:val="16"/>
          <w:szCs w:val="16"/>
          <w:lang w:val="en-GB"/>
        </w:rPr>
        <w:t xml:space="preserve">Our focus is to arrive at a shared understanding of underlying problems and reaching agreed solutions. </w:t>
      </w:r>
    </w:p>
    <w:p w14:paraId="6045F45E" w14:textId="77777777" w:rsidR="00CA04C1" w:rsidRPr="00A96FD9" w:rsidRDefault="00CA04C1" w:rsidP="00CA04C1">
      <w:pPr>
        <w:rPr>
          <w:rFonts w:cstheme="minorHAnsi"/>
          <w:sz w:val="16"/>
          <w:szCs w:val="16"/>
          <w:lang w:val="en-GB"/>
        </w:rPr>
      </w:pPr>
      <w:r w:rsidRPr="00A96FD9">
        <w:rPr>
          <w:rFonts w:cstheme="minorHAnsi"/>
          <w:sz w:val="16"/>
          <w:szCs w:val="16"/>
          <w:lang w:val="en-GB"/>
        </w:rPr>
        <w:t>So far, we have undertaken the following investigative measures:</w:t>
      </w:r>
    </w:p>
    <w:p w14:paraId="76BC9DE0"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lang w:val="en-GB"/>
        </w:rPr>
        <w:t>[add information]</w:t>
      </w:r>
    </w:p>
    <w:p w14:paraId="3D019183"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lang w:val="en-GB"/>
        </w:rPr>
        <w:t>[add information]</w:t>
      </w:r>
    </w:p>
    <w:p w14:paraId="045FE20D" w14:textId="77777777" w:rsidR="00CA04C1" w:rsidRDefault="00CA04C1" w:rsidP="00CA04C1">
      <w:pPr>
        <w:rPr>
          <w:rFonts w:cstheme="minorHAnsi"/>
          <w:sz w:val="16"/>
          <w:szCs w:val="16"/>
          <w:lang w:val="en-GB"/>
        </w:rPr>
      </w:pPr>
      <w:commentRangeStart w:id="24"/>
      <w:r w:rsidRPr="00A96FD9">
        <w:rPr>
          <w:rFonts w:cstheme="minorHAnsi"/>
          <w:sz w:val="16"/>
          <w:szCs w:val="16"/>
          <w:lang w:val="en-GB"/>
        </w:rPr>
        <w:t xml:space="preserve">We have attached [information obtained during the investigation]. Please provide your comments on [information obtained during the investigation] to us by [date]. </w:t>
      </w:r>
      <w:r w:rsidRPr="00DA538B">
        <w:rPr>
          <w:rFonts w:cstheme="minorHAnsi"/>
          <w:sz w:val="16"/>
          <w:szCs w:val="16"/>
          <w:lang w:val="en-GB"/>
        </w:rPr>
        <w:t xml:space="preserve"> </w:t>
      </w:r>
      <w:r>
        <w:rPr>
          <w:rFonts w:cstheme="minorHAnsi"/>
          <w:sz w:val="16"/>
          <w:szCs w:val="16"/>
          <w:lang w:val="en-GB"/>
        </w:rPr>
        <w:t xml:space="preserve">Please let us know if you need more time. </w:t>
      </w:r>
      <w:commentRangeEnd w:id="24"/>
      <w:r>
        <w:rPr>
          <w:rStyle w:val="Kommentarsreferens"/>
        </w:rPr>
        <w:commentReference w:id="24"/>
      </w:r>
    </w:p>
    <w:p w14:paraId="74E7F0A7" w14:textId="2733F070" w:rsidR="00CA04C1" w:rsidRDefault="00CA04C1" w:rsidP="00CA04C1">
      <w:pPr>
        <w:rPr>
          <w:rFonts w:cstheme="minorHAnsi"/>
          <w:sz w:val="16"/>
          <w:szCs w:val="16"/>
          <w:lang w:val="en-GB"/>
        </w:rPr>
      </w:pPr>
      <w:commentRangeStart w:id="25"/>
      <w:r w:rsidRPr="00A96FD9">
        <w:rPr>
          <w:rFonts w:cstheme="minorHAnsi"/>
          <w:sz w:val="16"/>
          <w:szCs w:val="16"/>
          <w:lang w:val="en-GB"/>
        </w:rPr>
        <w:t>We propose to initiate [mediation/arbitration]</w:t>
      </w:r>
      <w:r>
        <w:rPr>
          <w:rFonts w:cstheme="minorHAnsi"/>
          <w:sz w:val="16"/>
          <w:szCs w:val="16"/>
          <w:lang w:val="en-GB"/>
        </w:rPr>
        <w:t xml:space="preserve">, which is a form of </w:t>
      </w:r>
      <w:r w:rsidRPr="001E5DAE">
        <w:rPr>
          <w:rFonts w:cstheme="minorHAnsi"/>
          <w:sz w:val="16"/>
          <w:szCs w:val="16"/>
          <w:lang w:val="en-GB"/>
        </w:rPr>
        <w:t>alternative dispute resolution.</w:t>
      </w:r>
      <w:r>
        <w:rPr>
          <w:rFonts w:cstheme="minorHAnsi"/>
          <w:sz w:val="16"/>
          <w:szCs w:val="16"/>
          <w:lang w:val="en-GB"/>
        </w:rPr>
        <w:t xml:space="preserve"> [</w:t>
      </w:r>
      <w:r w:rsidRPr="00D55144">
        <w:rPr>
          <w:rFonts w:cstheme="minorHAnsi"/>
          <w:sz w:val="16"/>
          <w:szCs w:val="16"/>
          <w:lang w:val="en-GB"/>
        </w:rPr>
        <w:t xml:space="preserve">With mediation, the final decision is a reached agreement between </w:t>
      </w:r>
      <w:r>
        <w:rPr>
          <w:rFonts w:cstheme="minorHAnsi"/>
          <w:sz w:val="16"/>
          <w:szCs w:val="16"/>
          <w:lang w:val="en-GB"/>
        </w:rPr>
        <w:t>[</w:t>
      </w:r>
      <w:r w:rsidR="002C389B">
        <w:rPr>
          <w:rFonts w:cstheme="minorHAnsi"/>
          <w:sz w:val="16"/>
          <w:szCs w:val="16"/>
          <w:lang w:val="en-GB"/>
        </w:rPr>
        <w:t>C</w:t>
      </w:r>
      <w:r>
        <w:rPr>
          <w:rFonts w:cstheme="minorHAnsi"/>
          <w:sz w:val="16"/>
          <w:szCs w:val="16"/>
          <w:lang w:val="en-GB"/>
        </w:rPr>
        <w:t xml:space="preserve">ompany] and affected stakeholders. </w:t>
      </w:r>
      <w:r w:rsidRPr="004D3DC2">
        <w:rPr>
          <w:rFonts w:cstheme="minorHAnsi"/>
          <w:sz w:val="16"/>
          <w:szCs w:val="16"/>
          <w:lang w:val="en-GB"/>
        </w:rPr>
        <w:t>Any mediator should be freely accepted by both parties, and no party can be forced to accept a particular outcome.</w:t>
      </w:r>
      <w:r>
        <w:rPr>
          <w:rFonts w:cstheme="minorHAnsi"/>
          <w:sz w:val="16"/>
          <w:szCs w:val="16"/>
          <w:lang w:val="en-GB"/>
        </w:rPr>
        <w:t xml:space="preserve"> / In arbitration, </w:t>
      </w:r>
      <w:r w:rsidRPr="00D55144">
        <w:rPr>
          <w:rFonts w:cstheme="minorHAnsi"/>
          <w:sz w:val="16"/>
          <w:szCs w:val="16"/>
          <w:lang w:val="en-GB"/>
        </w:rPr>
        <w:t>an arbitrator analyse</w:t>
      </w:r>
      <w:r>
        <w:rPr>
          <w:rFonts w:cstheme="minorHAnsi"/>
          <w:sz w:val="16"/>
          <w:szCs w:val="16"/>
          <w:lang w:val="en-GB"/>
        </w:rPr>
        <w:t>s</w:t>
      </w:r>
      <w:r w:rsidRPr="00D55144">
        <w:rPr>
          <w:rFonts w:cstheme="minorHAnsi"/>
          <w:sz w:val="16"/>
          <w:szCs w:val="16"/>
          <w:lang w:val="en-GB"/>
        </w:rPr>
        <w:t xml:space="preserve"> the case and reach</w:t>
      </w:r>
      <w:r>
        <w:rPr>
          <w:rFonts w:cstheme="minorHAnsi"/>
          <w:sz w:val="16"/>
          <w:szCs w:val="16"/>
          <w:lang w:val="en-GB"/>
        </w:rPr>
        <w:t>es</w:t>
      </w:r>
      <w:r w:rsidRPr="00D55144">
        <w:rPr>
          <w:rFonts w:cstheme="minorHAnsi"/>
          <w:sz w:val="16"/>
          <w:szCs w:val="16"/>
          <w:lang w:val="en-GB"/>
        </w:rPr>
        <w:t xml:space="preserve"> a verdict.</w:t>
      </w:r>
      <w:r>
        <w:rPr>
          <w:rFonts w:cstheme="minorHAnsi"/>
          <w:sz w:val="16"/>
          <w:szCs w:val="16"/>
          <w:lang w:val="en-GB"/>
        </w:rPr>
        <w:t xml:space="preserve"> For this, we suggest </w:t>
      </w:r>
      <w:proofErr w:type="gramStart"/>
      <w:r>
        <w:rPr>
          <w:rFonts w:cstheme="minorHAnsi"/>
          <w:sz w:val="16"/>
          <w:szCs w:val="16"/>
          <w:lang w:val="en-GB"/>
        </w:rPr>
        <w:t>to use</w:t>
      </w:r>
      <w:proofErr w:type="gramEnd"/>
      <w:r>
        <w:rPr>
          <w:rFonts w:cstheme="minorHAnsi"/>
          <w:sz w:val="16"/>
          <w:szCs w:val="16"/>
          <w:lang w:val="en-GB"/>
        </w:rPr>
        <w:t xml:space="preserve"> The Hague Rules on Business and Human Rights Arbitration].</w:t>
      </w:r>
      <w:r w:rsidRPr="001E5DAE">
        <w:rPr>
          <w:rFonts w:cstheme="minorHAnsi"/>
          <w:sz w:val="16"/>
          <w:szCs w:val="16"/>
          <w:lang w:val="en-GB"/>
        </w:rPr>
        <w:t xml:space="preserve"> </w:t>
      </w:r>
      <w:r w:rsidRPr="001E5DAE">
        <w:rPr>
          <w:rFonts w:ascii="Arial" w:hAnsi="Arial" w:cs="Arial"/>
          <w:sz w:val="16"/>
          <w:szCs w:val="16"/>
          <w:lang w:val="en-GB"/>
        </w:rPr>
        <w:t>​</w:t>
      </w:r>
      <w:r w:rsidRPr="00A96FD9">
        <w:rPr>
          <w:rFonts w:cstheme="minorHAnsi"/>
          <w:sz w:val="16"/>
          <w:szCs w:val="16"/>
          <w:lang w:val="en-GB"/>
        </w:rPr>
        <w:t xml:space="preserve">Please provide your position on this </w:t>
      </w:r>
      <w:r>
        <w:rPr>
          <w:rFonts w:cstheme="minorHAnsi"/>
          <w:sz w:val="16"/>
          <w:szCs w:val="16"/>
          <w:lang w:val="en-GB"/>
        </w:rPr>
        <w:t xml:space="preserve">proposal </w:t>
      </w:r>
      <w:r w:rsidRPr="00A96FD9">
        <w:rPr>
          <w:rFonts w:cstheme="minorHAnsi"/>
          <w:sz w:val="16"/>
          <w:szCs w:val="16"/>
          <w:lang w:val="en-GB"/>
        </w:rPr>
        <w:t xml:space="preserve">by [date]. </w:t>
      </w:r>
      <w:commentRangeEnd w:id="25"/>
      <w:r w:rsidRPr="00A96FD9">
        <w:rPr>
          <w:rStyle w:val="Kommentarsreferens"/>
          <w:rFonts w:cstheme="minorHAnsi"/>
          <w:lang w:val="en-GB"/>
        </w:rPr>
        <w:commentReference w:id="25"/>
      </w:r>
    </w:p>
    <w:p w14:paraId="319B6CDE" w14:textId="77777777" w:rsidR="00CA04C1" w:rsidRDefault="00CA04C1" w:rsidP="00CA04C1">
      <w:pPr>
        <w:rPr>
          <w:rFonts w:cstheme="minorHAnsi"/>
          <w:sz w:val="16"/>
          <w:szCs w:val="16"/>
          <w:lang w:val="en-GB"/>
        </w:rPr>
      </w:pPr>
      <w:commentRangeStart w:id="26"/>
      <w:r w:rsidRPr="00A96FD9">
        <w:rPr>
          <w:rFonts w:cstheme="minorHAnsi"/>
          <w:sz w:val="16"/>
          <w:szCs w:val="16"/>
          <w:lang w:val="en-GB"/>
        </w:rPr>
        <w:t>We have furthermore decided to involve [third party expertise]</w:t>
      </w:r>
      <w:r>
        <w:rPr>
          <w:rFonts w:cstheme="minorHAnsi"/>
          <w:sz w:val="16"/>
          <w:szCs w:val="16"/>
          <w:lang w:val="en-GB"/>
        </w:rPr>
        <w:t xml:space="preserve">. Do you have </w:t>
      </w:r>
      <w:r w:rsidRPr="00243FDD">
        <w:rPr>
          <w:rFonts w:cstheme="minorHAnsi"/>
          <w:sz w:val="16"/>
          <w:szCs w:val="16"/>
          <w:lang w:val="en-GB"/>
        </w:rPr>
        <w:t>an</w:t>
      </w:r>
      <w:r>
        <w:rPr>
          <w:rFonts w:cstheme="minorHAnsi"/>
          <w:sz w:val="16"/>
          <w:szCs w:val="16"/>
          <w:lang w:val="en-GB"/>
        </w:rPr>
        <w:t>y</w:t>
      </w:r>
      <w:r w:rsidRPr="00243FDD">
        <w:rPr>
          <w:rFonts w:cstheme="minorHAnsi"/>
          <w:sz w:val="16"/>
          <w:szCs w:val="16"/>
          <w:lang w:val="en-GB"/>
        </w:rPr>
        <w:t xml:space="preserve"> objection</w:t>
      </w:r>
      <w:r>
        <w:rPr>
          <w:rFonts w:cstheme="minorHAnsi"/>
          <w:sz w:val="16"/>
          <w:szCs w:val="16"/>
          <w:lang w:val="en-GB"/>
        </w:rPr>
        <w:t>s</w:t>
      </w:r>
      <w:r w:rsidRPr="00243FDD">
        <w:rPr>
          <w:rFonts w:cstheme="minorHAnsi"/>
          <w:sz w:val="16"/>
          <w:szCs w:val="16"/>
          <w:lang w:val="en-GB"/>
        </w:rPr>
        <w:t xml:space="preserve"> or concer</w:t>
      </w:r>
      <w:r>
        <w:rPr>
          <w:rFonts w:cstheme="minorHAnsi"/>
          <w:sz w:val="16"/>
          <w:szCs w:val="16"/>
          <w:lang w:val="en-GB"/>
        </w:rPr>
        <w:t xml:space="preserve">ns related to this? </w:t>
      </w:r>
      <w:commentRangeEnd w:id="26"/>
      <w:r>
        <w:rPr>
          <w:rStyle w:val="Kommentarsreferens"/>
        </w:rPr>
        <w:commentReference w:id="26"/>
      </w:r>
    </w:p>
    <w:p w14:paraId="148C1EF7" w14:textId="77777777" w:rsidR="00CA04C1" w:rsidRPr="00A96FD9" w:rsidRDefault="00CA04C1" w:rsidP="00CA04C1">
      <w:pPr>
        <w:rPr>
          <w:rFonts w:cstheme="minorHAnsi"/>
          <w:sz w:val="16"/>
          <w:szCs w:val="16"/>
          <w:lang w:val="en-GB"/>
        </w:rPr>
      </w:pPr>
      <w:commentRangeStart w:id="27"/>
      <w:r w:rsidRPr="00A96FD9">
        <w:rPr>
          <w:rFonts w:cstheme="minorHAnsi"/>
          <w:sz w:val="16"/>
          <w:szCs w:val="16"/>
          <w:lang w:val="en-GB"/>
        </w:rPr>
        <w:t>To be able to investigate further, we would like the following information from you</w:t>
      </w:r>
      <w:r>
        <w:rPr>
          <w:rFonts w:cstheme="minorHAnsi"/>
          <w:sz w:val="16"/>
          <w:szCs w:val="16"/>
          <w:lang w:val="en-GB"/>
        </w:rPr>
        <w:t xml:space="preserve"> by [date]</w:t>
      </w:r>
      <w:r w:rsidRPr="00A96FD9">
        <w:rPr>
          <w:rFonts w:cstheme="minorHAnsi"/>
          <w:sz w:val="16"/>
          <w:szCs w:val="16"/>
          <w:lang w:val="en-GB"/>
        </w:rPr>
        <w:t xml:space="preserve">: </w:t>
      </w:r>
    </w:p>
    <w:p w14:paraId="5E8C9872"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lang w:val="en-GB"/>
        </w:rPr>
        <w:t>[add information]</w:t>
      </w:r>
    </w:p>
    <w:p w14:paraId="52C14423"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lang w:val="en-GB"/>
        </w:rPr>
        <w:t>[add information]</w:t>
      </w:r>
    </w:p>
    <w:p w14:paraId="5B5FD877" w14:textId="77777777" w:rsidR="00CA04C1" w:rsidRDefault="00CA04C1" w:rsidP="00CA04C1">
      <w:pPr>
        <w:rPr>
          <w:rFonts w:cstheme="minorHAnsi"/>
          <w:sz w:val="16"/>
          <w:szCs w:val="16"/>
          <w:lang w:val="en-GB"/>
        </w:rPr>
      </w:pPr>
      <w:r>
        <w:rPr>
          <w:rFonts w:cstheme="minorHAnsi"/>
          <w:sz w:val="16"/>
          <w:szCs w:val="16"/>
          <w:lang w:val="en-GB"/>
        </w:rPr>
        <w:t xml:space="preserve">Please let us know if you need more time. </w:t>
      </w:r>
      <w:commentRangeEnd w:id="27"/>
      <w:r>
        <w:rPr>
          <w:rStyle w:val="Kommentarsreferens"/>
        </w:rPr>
        <w:commentReference w:id="27"/>
      </w:r>
    </w:p>
    <w:p w14:paraId="2FBEC2FC" w14:textId="77777777" w:rsidR="00CA04C1" w:rsidRPr="00A96FD9" w:rsidRDefault="00CA04C1" w:rsidP="00CA04C1">
      <w:pPr>
        <w:rPr>
          <w:rFonts w:cstheme="minorHAnsi"/>
          <w:sz w:val="16"/>
          <w:szCs w:val="16"/>
          <w:lang w:val="en-GB"/>
        </w:rPr>
      </w:pPr>
      <w:commentRangeStart w:id="28"/>
      <w:r w:rsidRPr="00A96FD9">
        <w:rPr>
          <w:rFonts w:cstheme="minorHAnsi"/>
          <w:sz w:val="16"/>
          <w:szCs w:val="16"/>
          <w:lang w:val="en-GB"/>
        </w:rPr>
        <w:t xml:space="preserve">We also suggest a [digital] meeting on [date, time and place], if you are willing to meet. </w:t>
      </w:r>
      <w:commentRangeEnd w:id="28"/>
      <w:r w:rsidRPr="00A96FD9">
        <w:rPr>
          <w:rStyle w:val="Kommentarsreferens"/>
          <w:rFonts w:cstheme="minorHAnsi"/>
          <w:lang w:val="en-GB"/>
        </w:rPr>
        <w:commentReference w:id="28"/>
      </w:r>
    </w:p>
    <w:p w14:paraId="0B7D344D" w14:textId="086FF32C" w:rsidR="00CA04C1" w:rsidRPr="00A96FD9" w:rsidRDefault="00CA04C1" w:rsidP="00CA04C1">
      <w:pPr>
        <w:rPr>
          <w:rFonts w:cstheme="minorHAnsi"/>
          <w:sz w:val="16"/>
          <w:szCs w:val="16"/>
          <w:lang w:val="en-GB"/>
        </w:rPr>
      </w:pPr>
      <w:r w:rsidRPr="00A96FD9">
        <w:rPr>
          <w:rFonts w:cstheme="minorHAnsi"/>
          <w:sz w:val="16"/>
          <w:szCs w:val="16"/>
          <w:lang w:val="en-GB"/>
        </w:rPr>
        <w:t>We aim to resolve issues within six months of you filing the complaint and will update you regularly. You can also request a follow-up at any time. In case of a severe harm, you have the right to meet with a [</w:t>
      </w:r>
      <w:r w:rsidR="002C389B">
        <w:rPr>
          <w:rFonts w:cstheme="minorHAnsi"/>
          <w:sz w:val="16"/>
          <w:szCs w:val="16"/>
          <w:lang w:val="en-GB"/>
        </w:rPr>
        <w:t>C</w:t>
      </w:r>
      <w:r w:rsidRPr="00A96FD9">
        <w:rPr>
          <w:rFonts w:cstheme="minorHAnsi"/>
          <w:sz w:val="16"/>
          <w:szCs w:val="16"/>
          <w:lang w:val="en-GB"/>
        </w:rPr>
        <w:t xml:space="preserve">ompany] representative to discuss the harm and possible remediation. </w:t>
      </w:r>
    </w:p>
    <w:p w14:paraId="4E0ABAAC" w14:textId="77777777" w:rsidR="00CA04C1" w:rsidRPr="00A96FD9" w:rsidRDefault="00CA04C1" w:rsidP="00CA04C1">
      <w:pPr>
        <w:rPr>
          <w:rFonts w:cstheme="minorHAnsi"/>
          <w:sz w:val="16"/>
          <w:szCs w:val="16"/>
          <w:lang w:val="en-GB"/>
        </w:rPr>
      </w:pPr>
      <w:r w:rsidRPr="00A96FD9">
        <w:rPr>
          <w:rFonts w:cstheme="minorHAnsi"/>
          <w:sz w:val="16"/>
          <w:szCs w:val="16"/>
          <w:lang w:val="en-GB"/>
        </w:rPr>
        <w:t xml:space="preserve">If you decide to withdraw from the process, which is your right, please let us know. </w:t>
      </w:r>
    </w:p>
    <w:p w14:paraId="2AF2F396" w14:textId="77777777" w:rsidR="00CA04C1" w:rsidRPr="00A96FD9" w:rsidRDefault="00CA04C1" w:rsidP="00CA04C1">
      <w:pPr>
        <w:rPr>
          <w:rFonts w:cstheme="minorHAnsi"/>
          <w:sz w:val="16"/>
          <w:szCs w:val="16"/>
          <w:lang w:val="en-GB"/>
        </w:rPr>
      </w:pPr>
      <w:commentRangeStart w:id="29"/>
      <w:r w:rsidRPr="00A96FD9">
        <w:rPr>
          <w:rFonts w:cstheme="minorHAnsi"/>
          <w:sz w:val="16"/>
          <w:szCs w:val="16"/>
          <w:lang w:val="en-GB"/>
        </w:rPr>
        <w:t xml:space="preserve">Click on the </w:t>
      </w:r>
      <w:r>
        <w:rPr>
          <w:rFonts w:cstheme="minorHAnsi"/>
          <w:sz w:val="16"/>
          <w:szCs w:val="16"/>
          <w:lang w:val="en-GB"/>
        </w:rPr>
        <w:t>“</w:t>
      </w:r>
      <w:r w:rsidRPr="00A96FD9">
        <w:rPr>
          <w:rFonts w:cstheme="minorHAnsi"/>
          <w:sz w:val="16"/>
          <w:szCs w:val="16"/>
          <w:lang w:val="en-GB"/>
        </w:rPr>
        <w:t>Follow up</w:t>
      </w:r>
      <w:r>
        <w:rPr>
          <w:rFonts w:cstheme="minorHAnsi"/>
          <w:sz w:val="16"/>
          <w:szCs w:val="16"/>
          <w:lang w:val="en-GB"/>
        </w:rPr>
        <w:t>”</w:t>
      </w:r>
      <w:r w:rsidRPr="00A96FD9">
        <w:rPr>
          <w:rFonts w:cstheme="minorHAnsi"/>
          <w:sz w:val="16"/>
          <w:szCs w:val="16"/>
          <w:lang w:val="en-GB"/>
        </w:rPr>
        <w:t xml:space="preserve"> button in Speak up! for further communication with our team, including if you have any questions.</w:t>
      </w:r>
      <w:commentRangeEnd w:id="29"/>
      <w:r w:rsidRPr="00A96FD9">
        <w:rPr>
          <w:rStyle w:val="Kommentarsreferens"/>
          <w:rFonts w:cstheme="minorHAnsi"/>
          <w:lang w:val="en-GB"/>
        </w:rPr>
        <w:commentReference w:id="29"/>
      </w:r>
    </w:p>
    <w:p w14:paraId="4577859A" w14:textId="77777777" w:rsidR="00CA04C1" w:rsidRPr="00591CBD" w:rsidRDefault="00CA04C1" w:rsidP="00CA04C1">
      <w:pPr>
        <w:rPr>
          <w:rFonts w:cstheme="minorHAnsi"/>
          <w:b/>
          <w:bCs/>
          <w:lang w:val="en-GB"/>
        </w:rPr>
      </w:pPr>
    </w:p>
    <w:p w14:paraId="154D430F" w14:textId="77777777" w:rsidR="00CA04C1" w:rsidRPr="00A96FD9" w:rsidRDefault="00CA04C1" w:rsidP="00CA04C1">
      <w:pPr>
        <w:rPr>
          <w:rFonts w:cstheme="minorHAnsi"/>
          <w:b/>
          <w:bCs/>
          <w:sz w:val="18"/>
          <w:lang w:val="en-GB"/>
        </w:rPr>
      </w:pPr>
      <w:r w:rsidRPr="00A96FD9">
        <w:rPr>
          <w:rFonts w:cstheme="minorHAnsi"/>
          <w:b/>
          <w:bCs/>
          <w:sz w:val="18"/>
          <w:lang w:val="en-GB"/>
        </w:rPr>
        <w:t>How do you know it’s safe?</w:t>
      </w:r>
    </w:p>
    <w:p w14:paraId="6979D175" w14:textId="77777777" w:rsidR="00CA04C1" w:rsidRDefault="00CA04C1" w:rsidP="00CA04C1">
      <w:pPr>
        <w:rPr>
          <w:rFonts w:cstheme="minorHAnsi"/>
          <w:sz w:val="16"/>
          <w:szCs w:val="16"/>
          <w:lang w:val="en-GB"/>
        </w:rPr>
      </w:pPr>
      <w:r w:rsidRPr="00A96FD9">
        <w:rPr>
          <w:rFonts w:cstheme="minorHAnsi"/>
          <w:sz w:val="16"/>
          <w:szCs w:val="16"/>
          <w:lang w:val="en-GB"/>
        </w:rPr>
        <w:t xml:space="preserve">Our Speak Up! service is run by an external partner to ensure your information stays safe, anonymous and confidential. All personal data is encrypted and protected. </w:t>
      </w:r>
    </w:p>
    <w:p w14:paraId="281763D4" w14:textId="77777777" w:rsidR="00CA04C1" w:rsidRPr="00A96FD9" w:rsidRDefault="00CA04C1" w:rsidP="00CA04C1">
      <w:pPr>
        <w:rPr>
          <w:rFonts w:cstheme="minorHAnsi"/>
          <w:sz w:val="16"/>
          <w:szCs w:val="18"/>
          <w:lang w:val="en-GB"/>
        </w:rPr>
      </w:pPr>
      <w:r w:rsidRPr="00A96FD9">
        <w:rPr>
          <w:rFonts w:cstheme="minorHAnsi"/>
          <w:sz w:val="16"/>
          <w:szCs w:val="18"/>
          <w:lang w:val="en-GB"/>
        </w:rPr>
        <w:t xml:space="preserve">If we need to share your information with the investigation team, authorities or other stakeholders we will do so without disclosing your identity – unless you agree to it. This is to keep you safe from any form of </w:t>
      </w:r>
      <w:r w:rsidRPr="00A96FD9">
        <w:rPr>
          <w:rFonts w:cstheme="minorHAnsi"/>
          <w:sz w:val="16"/>
          <w:szCs w:val="18"/>
          <w:lang w:val="en-GB"/>
        </w:rPr>
        <w:lastRenderedPageBreak/>
        <w:t xml:space="preserve">retaliation. [Company] employees or representatives who either disclose a complainant’s identity against their will or engages in any sort of retaliation towards a complainant will face disciplinary actions.  </w:t>
      </w:r>
    </w:p>
    <w:p w14:paraId="1CC77FCA" w14:textId="77777777" w:rsidR="00335823" w:rsidRDefault="00335823">
      <w:pPr>
        <w:spacing w:after="0" w:line="240" w:lineRule="auto"/>
        <w:rPr>
          <w:rFonts w:cstheme="minorHAnsi"/>
          <w:b/>
          <w:bCs/>
          <w:sz w:val="22"/>
          <w:lang w:val="en-GB"/>
        </w:rPr>
      </w:pPr>
      <w:r>
        <w:rPr>
          <w:rFonts w:cstheme="minorHAnsi"/>
          <w:b/>
          <w:bCs/>
          <w:sz w:val="22"/>
          <w:lang w:val="en-GB"/>
        </w:rPr>
        <w:br w:type="page"/>
      </w:r>
    </w:p>
    <w:p w14:paraId="37618191" w14:textId="43F8043D" w:rsidR="00CA04C1" w:rsidRPr="00A96FD9" w:rsidRDefault="00CA04C1" w:rsidP="00CA04C1">
      <w:pPr>
        <w:rPr>
          <w:rFonts w:cstheme="minorHAnsi"/>
          <w:b/>
          <w:bCs/>
          <w:sz w:val="22"/>
          <w:lang w:val="en-GB"/>
        </w:rPr>
      </w:pPr>
      <w:r w:rsidRPr="00A96FD9">
        <w:rPr>
          <w:rFonts w:cstheme="minorHAnsi"/>
          <w:b/>
          <w:bCs/>
          <w:sz w:val="22"/>
          <w:lang w:val="en-GB"/>
        </w:rPr>
        <w:lastRenderedPageBreak/>
        <w:t xml:space="preserve">Remediation of complaint </w:t>
      </w:r>
    </w:p>
    <w:p w14:paraId="4D45FFB7" w14:textId="77777777" w:rsidR="00CA04C1" w:rsidRDefault="00CA04C1" w:rsidP="00CA04C1">
      <w:pPr>
        <w:rPr>
          <w:rFonts w:cstheme="minorHAnsi"/>
          <w:sz w:val="16"/>
          <w:szCs w:val="16"/>
          <w:lang w:val="en-GB"/>
        </w:rPr>
      </w:pPr>
      <w:r w:rsidRPr="00A96FD9">
        <w:rPr>
          <w:rFonts w:cstheme="minorHAnsi"/>
          <w:sz w:val="16"/>
          <w:szCs w:val="16"/>
          <w:lang w:val="en-GB"/>
        </w:rPr>
        <w:t xml:space="preserve">We have completed the </w:t>
      </w:r>
      <w:proofErr w:type="gramStart"/>
      <w:r w:rsidRPr="00A96FD9">
        <w:rPr>
          <w:rFonts w:cstheme="minorHAnsi"/>
          <w:sz w:val="16"/>
          <w:szCs w:val="16"/>
          <w:lang w:val="en-GB"/>
        </w:rPr>
        <w:t>investigation</w:t>
      </w:r>
      <w:proofErr w:type="gramEnd"/>
      <w:r w:rsidRPr="00A96FD9">
        <w:rPr>
          <w:rFonts w:cstheme="minorHAnsi"/>
          <w:sz w:val="16"/>
          <w:szCs w:val="16"/>
          <w:lang w:val="en-GB"/>
        </w:rPr>
        <w:t xml:space="preserve"> and </w:t>
      </w:r>
      <w:r>
        <w:rPr>
          <w:rFonts w:cstheme="minorHAnsi"/>
          <w:sz w:val="16"/>
          <w:szCs w:val="16"/>
          <w:lang w:val="en-GB"/>
        </w:rPr>
        <w:t xml:space="preserve">we want to apologise for </w:t>
      </w:r>
      <w:r w:rsidRPr="00A96FD9">
        <w:rPr>
          <w:rFonts w:cstheme="minorHAnsi"/>
          <w:sz w:val="16"/>
          <w:szCs w:val="16"/>
          <w:lang w:val="en-GB"/>
        </w:rPr>
        <w:t>[</w:t>
      </w:r>
      <w:r>
        <w:rPr>
          <w:rFonts w:cstheme="minorHAnsi"/>
          <w:sz w:val="16"/>
          <w:szCs w:val="16"/>
          <w:lang w:val="en-GB"/>
        </w:rPr>
        <w:t>adverse impact] which we have [caused/contributed to through [action]].</w:t>
      </w:r>
    </w:p>
    <w:p w14:paraId="0C59CBD8" w14:textId="77777777" w:rsidR="00CA04C1" w:rsidRDefault="00CA04C1" w:rsidP="00CA04C1">
      <w:pPr>
        <w:rPr>
          <w:rFonts w:cstheme="minorHAnsi"/>
          <w:sz w:val="16"/>
          <w:szCs w:val="16"/>
          <w:lang w:val="en-GB"/>
        </w:rPr>
      </w:pPr>
      <w:r>
        <w:rPr>
          <w:rFonts w:cstheme="minorHAnsi"/>
          <w:sz w:val="16"/>
          <w:szCs w:val="16"/>
          <w:lang w:val="en-GB"/>
        </w:rPr>
        <w:t xml:space="preserve">We recognise that we have a responsibility for remediation. </w:t>
      </w:r>
    </w:p>
    <w:p w14:paraId="1FFF485C" w14:textId="77777777" w:rsidR="00CA04C1" w:rsidRDefault="00CA04C1" w:rsidP="00CA04C1">
      <w:pPr>
        <w:rPr>
          <w:rFonts w:cstheme="minorHAnsi"/>
          <w:sz w:val="16"/>
          <w:szCs w:val="16"/>
          <w:lang w:val="en-GB"/>
        </w:rPr>
      </w:pPr>
      <w:r w:rsidRPr="00A96FD9">
        <w:rPr>
          <w:rFonts w:cstheme="minorHAnsi"/>
          <w:sz w:val="16"/>
          <w:szCs w:val="16"/>
          <w:lang w:val="en-GB"/>
        </w:rPr>
        <w:t xml:space="preserve">We </w:t>
      </w:r>
      <w:r>
        <w:rPr>
          <w:rFonts w:cstheme="minorHAnsi"/>
          <w:sz w:val="16"/>
          <w:szCs w:val="16"/>
          <w:lang w:val="en-GB"/>
        </w:rPr>
        <w:t xml:space="preserve">suggest </w:t>
      </w:r>
      <w:proofErr w:type="gramStart"/>
      <w:r>
        <w:rPr>
          <w:rFonts w:cstheme="minorHAnsi"/>
          <w:sz w:val="16"/>
          <w:szCs w:val="16"/>
          <w:lang w:val="en-GB"/>
        </w:rPr>
        <w:t>to meet</w:t>
      </w:r>
      <w:proofErr w:type="gramEnd"/>
      <w:r>
        <w:rPr>
          <w:rFonts w:cstheme="minorHAnsi"/>
          <w:sz w:val="16"/>
          <w:szCs w:val="16"/>
          <w:lang w:val="en-GB"/>
        </w:rPr>
        <w:t xml:space="preserve"> </w:t>
      </w:r>
      <w:r w:rsidRPr="00A96FD9">
        <w:rPr>
          <w:rFonts w:cstheme="minorHAnsi"/>
          <w:sz w:val="16"/>
          <w:szCs w:val="16"/>
          <w:lang w:val="en-GB"/>
        </w:rPr>
        <w:t xml:space="preserve">on [date, time and place] </w:t>
      </w:r>
      <w:r>
        <w:rPr>
          <w:rFonts w:cstheme="minorHAnsi"/>
          <w:sz w:val="16"/>
          <w:szCs w:val="16"/>
          <w:lang w:val="en-GB"/>
        </w:rPr>
        <w:t xml:space="preserve">to discuss the following: </w:t>
      </w:r>
    </w:p>
    <w:p w14:paraId="35E42E27" w14:textId="77777777" w:rsidR="00CA04C1" w:rsidRPr="00E9764E" w:rsidRDefault="00CA04C1" w:rsidP="00CA04C1">
      <w:pPr>
        <w:ind w:left="567"/>
        <w:rPr>
          <w:rFonts w:cstheme="minorHAnsi"/>
          <w:b/>
          <w:bCs/>
          <w:sz w:val="16"/>
          <w:szCs w:val="16"/>
          <w:lang w:val="en-GB"/>
        </w:rPr>
      </w:pPr>
      <w:r w:rsidRPr="00E9764E">
        <w:rPr>
          <w:rFonts w:cstheme="minorHAnsi"/>
          <w:b/>
          <w:bCs/>
          <w:sz w:val="16"/>
          <w:szCs w:val="16"/>
          <w:lang w:val="en-GB"/>
        </w:rPr>
        <w:t xml:space="preserve">Remediation proposal </w:t>
      </w:r>
    </w:p>
    <w:p w14:paraId="4EBB2DE6"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lang w:val="en-GB"/>
        </w:rPr>
        <w:t>[add information]</w:t>
      </w:r>
    </w:p>
    <w:p w14:paraId="7DDCB2C8"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lang w:val="en-GB"/>
        </w:rPr>
        <w:t>[add information]</w:t>
      </w:r>
    </w:p>
    <w:p w14:paraId="6B0C3B14" w14:textId="77777777" w:rsidR="00CA04C1" w:rsidRPr="00A96FD9" w:rsidRDefault="00CA04C1" w:rsidP="00CA04C1">
      <w:pPr>
        <w:ind w:left="567"/>
        <w:rPr>
          <w:rFonts w:cstheme="minorHAnsi"/>
          <w:sz w:val="16"/>
          <w:szCs w:val="16"/>
          <w:lang w:val="en-GB"/>
        </w:rPr>
      </w:pPr>
      <w:r>
        <w:rPr>
          <w:rFonts w:cstheme="minorHAnsi"/>
          <w:sz w:val="16"/>
          <w:szCs w:val="16"/>
          <w:lang w:val="en-GB"/>
        </w:rPr>
        <w:t>T</w:t>
      </w:r>
      <w:r w:rsidRPr="00A96FD9">
        <w:rPr>
          <w:rFonts w:cstheme="minorHAnsi"/>
          <w:sz w:val="16"/>
          <w:szCs w:val="16"/>
          <w:lang w:val="en-GB"/>
        </w:rPr>
        <w:t xml:space="preserve">o be implemented and jointly monitored as follows: </w:t>
      </w:r>
    </w:p>
    <w:p w14:paraId="4F434E06"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lang w:val="en-GB"/>
        </w:rPr>
        <w:t>[add information]</w:t>
      </w:r>
    </w:p>
    <w:p w14:paraId="64151B69"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lang w:val="en-GB"/>
        </w:rPr>
        <w:t>[add information]</w:t>
      </w:r>
    </w:p>
    <w:p w14:paraId="062D4FEE" w14:textId="77777777" w:rsidR="00CA04C1" w:rsidRDefault="00CA04C1" w:rsidP="00CA04C1">
      <w:pPr>
        <w:rPr>
          <w:rFonts w:cstheme="minorHAnsi"/>
          <w:sz w:val="16"/>
          <w:szCs w:val="16"/>
          <w:lang w:val="en-GB"/>
        </w:rPr>
      </w:pPr>
      <w:r>
        <w:rPr>
          <w:rFonts w:cstheme="minorHAnsi"/>
          <w:sz w:val="16"/>
          <w:szCs w:val="16"/>
          <w:lang w:val="en-GB"/>
        </w:rPr>
        <w:t xml:space="preserve">Please let us know if you </w:t>
      </w:r>
      <w:proofErr w:type="gramStart"/>
      <w:r>
        <w:rPr>
          <w:rFonts w:cstheme="minorHAnsi"/>
          <w:sz w:val="16"/>
          <w:szCs w:val="16"/>
          <w:lang w:val="en-GB"/>
        </w:rPr>
        <w:t>are able to</w:t>
      </w:r>
      <w:proofErr w:type="gramEnd"/>
      <w:r>
        <w:rPr>
          <w:rFonts w:cstheme="minorHAnsi"/>
          <w:sz w:val="16"/>
          <w:szCs w:val="16"/>
          <w:lang w:val="en-GB"/>
        </w:rPr>
        <w:t xml:space="preserve"> meet at the suggested time. After the meeting, you will be given time to seek advice and propose adjustments.  </w:t>
      </w:r>
    </w:p>
    <w:p w14:paraId="69C3DE58" w14:textId="77777777" w:rsidR="00CA04C1" w:rsidRDefault="00CA04C1" w:rsidP="00CA04C1">
      <w:pPr>
        <w:rPr>
          <w:rFonts w:cstheme="minorHAnsi"/>
          <w:sz w:val="16"/>
          <w:szCs w:val="16"/>
          <w:lang w:val="en-GB"/>
        </w:rPr>
      </w:pPr>
      <w:r w:rsidRPr="00A96FD9">
        <w:rPr>
          <w:rFonts w:cstheme="minorHAnsi"/>
          <w:sz w:val="16"/>
          <w:szCs w:val="16"/>
          <w:lang w:val="en-GB"/>
        </w:rPr>
        <w:t xml:space="preserve">You do not have to waive your access to state-based or other remedies, </w:t>
      </w:r>
      <w:proofErr w:type="gramStart"/>
      <w:r w:rsidRPr="00A96FD9">
        <w:rPr>
          <w:rFonts w:cstheme="minorHAnsi"/>
          <w:sz w:val="16"/>
          <w:szCs w:val="16"/>
          <w:lang w:val="en-GB"/>
        </w:rPr>
        <w:t>in order to</w:t>
      </w:r>
      <w:proofErr w:type="gramEnd"/>
      <w:r w:rsidRPr="00A96FD9">
        <w:rPr>
          <w:rFonts w:cstheme="minorHAnsi"/>
          <w:sz w:val="16"/>
          <w:szCs w:val="16"/>
          <w:lang w:val="en-GB"/>
        </w:rPr>
        <w:t xml:space="preserve"> receive this remedy.</w:t>
      </w:r>
    </w:p>
    <w:p w14:paraId="1E3549DB" w14:textId="77777777" w:rsidR="00CA04C1" w:rsidRPr="00A96FD9" w:rsidRDefault="00CA04C1" w:rsidP="00CA04C1">
      <w:pPr>
        <w:rPr>
          <w:rFonts w:cstheme="minorHAnsi"/>
          <w:sz w:val="16"/>
          <w:szCs w:val="16"/>
          <w:lang w:val="en-GB"/>
        </w:rPr>
      </w:pPr>
      <w:commentRangeStart w:id="30"/>
      <w:r w:rsidRPr="00A96FD9">
        <w:rPr>
          <w:rFonts w:cstheme="minorHAnsi"/>
          <w:sz w:val="16"/>
          <w:szCs w:val="16"/>
          <w:lang w:val="en-GB"/>
        </w:rPr>
        <w:t xml:space="preserve">Click on the </w:t>
      </w:r>
      <w:r>
        <w:rPr>
          <w:rFonts w:cstheme="minorHAnsi"/>
          <w:sz w:val="16"/>
          <w:szCs w:val="16"/>
          <w:lang w:val="en-GB"/>
        </w:rPr>
        <w:t>“</w:t>
      </w:r>
      <w:r w:rsidRPr="00A96FD9">
        <w:rPr>
          <w:rFonts w:cstheme="minorHAnsi"/>
          <w:sz w:val="16"/>
          <w:szCs w:val="16"/>
          <w:lang w:val="en-GB"/>
        </w:rPr>
        <w:t>Follow up</w:t>
      </w:r>
      <w:r>
        <w:rPr>
          <w:rFonts w:cstheme="minorHAnsi"/>
          <w:sz w:val="16"/>
          <w:szCs w:val="16"/>
          <w:lang w:val="en-GB"/>
        </w:rPr>
        <w:t>”</w:t>
      </w:r>
      <w:r w:rsidRPr="00A96FD9">
        <w:rPr>
          <w:rFonts w:cstheme="minorHAnsi"/>
          <w:sz w:val="16"/>
          <w:szCs w:val="16"/>
          <w:lang w:val="en-GB"/>
        </w:rPr>
        <w:t xml:space="preserve"> button in Speak up! for further communication with our team, including if you have any questions.</w:t>
      </w:r>
      <w:commentRangeEnd w:id="30"/>
      <w:r w:rsidRPr="00A96FD9">
        <w:rPr>
          <w:rStyle w:val="Kommentarsreferens"/>
          <w:rFonts w:cstheme="minorHAnsi"/>
          <w:lang w:val="en-GB"/>
        </w:rPr>
        <w:commentReference w:id="30"/>
      </w:r>
    </w:p>
    <w:p w14:paraId="7D5F2947" w14:textId="77777777" w:rsidR="00CA04C1" w:rsidRPr="00591CBD" w:rsidRDefault="00CA04C1" w:rsidP="00CA04C1">
      <w:pPr>
        <w:rPr>
          <w:rFonts w:cstheme="minorHAnsi"/>
          <w:b/>
          <w:bCs/>
          <w:lang w:val="en-GB"/>
        </w:rPr>
      </w:pPr>
    </w:p>
    <w:p w14:paraId="46BF7703" w14:textId="77777777" w:rsidR="00CA04C1" w:rsidRPr="00A96FD9" w:rsidRDefault="00CA04C1" w:rsidP="00CA04C1">
      <w:pPr>
        <w:rPr>
          <w:rFonts w:cstheme="minorHAnsi"/>
          <w:b/>
          <w:bCs/>
          <w:sz w:val="18"/>
          <w:lang w:val="en-GB"/>
        </w:rPr>
      </w:pPr>
      <w:r w:rsidRPr="00A96FD9">
        <w:rPr>
          <w:rFonts w:cstheme="minorHAnsi"/>
          <w:b/>
          <w:bCs/>
          <w:sz w:val="18"/>
          <w:lang w:val="en-GB"/>
        </w:rPr>
        <w:t>How do you know it’s safe?</w:t>
      </w:r>
    </w:p>
    <w:p w14:paraId="199BFA34" w14:textId="77777777" w:rsidR="00CA04C1" w:rsidRDefault="00CA04C1" w:rsidP="00CA04C1">
      <w:pPr>
        <w:rPr>
          <w:rFonts w:cstheme="minorHAnsi"/>
          <w:sz w:val="16"/>
          <w:szCs w:val="16"/>
          <w:lang w:val="en-GB"/>
        </w:rPr>
      </w:pPr>
      <w:r w:rsidRPr="00A96FD9">
        <w:rPr>
          <w:rFonts w:cstheme="minorHAnsi"/>
          <w:sz w:val="16"/>
          <w:szCs w:val="16"/>
          <w:lang w:val="en-GB"/>
        </w:rPr>
        <w:t xml:space="preserve">Our Speak Up! service is run by an external partner to ensure your information stays safe, anonymous and confidential. All personal data is encrypted and protected. </w:t>
      </w:r>
    </w:p>
    <w:p w14:paraId="46B42786" w14:textId="77777777" w:rsidR="00CA04C1" w:rsidRPr="00A96FD9" w:rsidRDefault="00CA04C1" w:rsidP="00CA04C1">
      <w:pPr>
        <w:rPr>
          <w:rFonts w:cstheme="minorHAnsi"/>
          <w:sz w:val="16"/>
          <w:szCs w:val="18"/>
          <w:lang w:val="en-GB"/>
        </w:rPr>
      </w:pPr>
      <w:r w:rsidRPr="00A96FD9">
        <w:rPr>
          <w:rFonts w:cstheme="minorHAnsi"/>
          <w:sz w:val="16"/>
          <w:szCs w:val="18"/>
          <w:lang w:val="en-GB"/>
        </w:rPr>
        <w:t xml:space="preserve">If we need to share your information with the investigation team, authorities or other stakeholders we will do so without disclosing your identity – unless you agree to it. This is to keep you safe from any form of retaliation. [Company] employees or representatives who either disclose a complainant’s identity against their will or engages in any sort of retaliation towards a complainant will face disciplinary actions.  </w:t>
      </w:r>
    </w:p>
    <w:p w14:paraId="0BFC1AEA" w14:textId="77777777" w:rsidR="00335823" w:rsidRDefault="00335823">
      <w:pPr>
        <w:spacing w:after="0" w:line="240" w:lineRule="auto"/>
        <w:rPr>
          <w:rFonts w:cstheme="minorHAnsi"/>
          <w:b/>
          <w:bCs/>
          <w:sz w:val="22"/>
          <w:lang w:val="en-GB"/>
        </w:rPr>
      </w:pPr>
      <w:r>
        <w:rPr>
          <w:rFonts w:cstheme="minorHAnsi"/>
          <w:b/>
          <w:bCs/>
          <w:sz w:val="22"/>
          <w:lang w:val="en-GB"/>
        </w:rPr>
        <w:br w:type="page"/>
      </w:r>
    </w:p>
    <w:p w14:paraId="7943B6FB" w14:textId="7E332AC1" w:rsidR="00CA04C1" w:rsidRPr="00A96FD9" w:rsidRDefault="00CA04C1" w:rsidP="00CA04C1">
      <w:pPr>
        <w:rPr>
          <w:rFonts w:cstheme="minorHAnsi"/>
          <w:b/>
          <w:bCs/>
          <w:sz w:val="22"/>
          <w:lang w:val="en-GB"/>
        </w:rPr>
      </w:pPr>
      <w:r w:rsidRPr="00A96FD9">
        <w:rPr>
          <w:rFonts w:cstheme="minorHAnsi"/>
          <w:b/>
          <w:bCs/>
          <w:sz w:val="22"/>
          <w:lang w:val="en-GB"/>
        </w:rPr>
        <w:lastRenderedPageBreak/>
        <w:t xml:space="preserve">Implementation and monitoring of remediation </w:t>
      </w:r>
    </w:p>
    <w:p w14:paraId="7DB65250" w14:textId="77777777" w:rsidR="00CA04C1" w:rsidRDefault="00CA04C1" w:rsidP="00CA04C1">
      <w:pPr>
        <w:rPr>
          <w:rFonts w:cstheme="minorHAnsi"/>
          <w:sz w:val="16"/>
          <w:szCs w:val="16"/>
          <w:lang w:val="en-GB"/>
        </w:rPr>
      </w:pPr>
      <w:r w:rsidRPr="00A96FD9">
        <w:rPr>
          <w:rFonts w:cstheme="minorHAnsi"/>
          <w:sz w:val="16"/>
          <w:szCs w:val="16"/>
          <w:lang w:val="en-GB"/>
        </w:rPr>
        <w:t>In our opinion, the remedy has now been fully provided.</w:t>
      </w:r>
    </w:p>
    <w:p w14:paraId="22A34D52" w14:textId="77777777" w:rsidR="00CA04C1" w:rsidRDefault="00CA04C1" w:rsidP="00CA04C1">
      <w:pPr>
        <w:rPr>
          <w:rFonts w:cstheme="minorHAnsi"/>
          <w:sz w:val="16"/>
          <w:szCs w:val="16"/>
          <w:lang w:val="en-GB"/>
        </w:rPr>
      </w:pPr>
      <w:r w:rsidRPr="00A96FD9">
        <w:rPr>
          <w:rFonts w:cstheme="minorHAnsi"/>
          <w:sz w:val="16"/>
          <w:szCs w:val="16"/>
          <w:lang w:val="en-GB"/>
        </w:rPr>
        <w:t xml:space="preserve">Can you confirm that this is the case? </w:t>
      </w:r>
    </w:p>
    <w:p w14:paraId="60C8DDD8" w14:textId="77777777" w:rsidR="00CA04C1" w:rsidRDefault="00CA04C1" w:rsidP="00CA04C1">
      <w:pPr>
        <w:rPr>
          <w:rFonts w:cstheme="minorHAnsi"/>
          <w:sz w:val="16"/>
          <w:szCs w:val="16"/>
          <w:lang w:val="en-GB"/>
        </w:rPr>
      </w:pPr>
      <w:r w:rsidRPr="00A96FD9">
        <w:rPr>
          <w:rFonts w:cstheme="minorHAnsi"/>
          <w:sz w:val="16"/>
          <w:szCs w:val="16"/>
          <w:lang w:val="en-GB"/>
        </w:rPr>
        <w:t>Have there been any negative or positive consequences of the remediation?</w:t>
      </w:r>
    </w:p>
    <w:p w14:paraId="5E7AB0F0" w14:textId="77777777" w:rsidR="00CA04C1" w:rsidRPr="00A96FD9" w:rsidRDefault="00CA04C1" w:rsidP="00CA04C1">
      <w:pPr>
        <w:rPr>
          <w:rFonts w:cstheme="minorHAnsi"/>
          <w:sz w:val="16"/>
          <w:szCs w:val="16"/>
          <w:lang w:val="en-GB"/>
        </w:rPr>
      </w:pPr>
      <w:commentRangeStart w:id="31"/>
      <w:r w:rsidRPr="00A96FD9">
        <w:rPr>
          <w:rFonts w:cstheme="minorHAnsi"/>
          <w:sz w:val="16"/>
          <w:szCs w:val="16"/>
          <w:lang w:val="en-GB"/>
        </w:rPr>
        <w:t>Click on the "Follow up" button in Speak up! for further communication with our team, including if you have any questions.</w:t>
      </w:r>
      <w:commentRangeEnd w:id="31"/>
      <w:r w:rsidRPr="00A96FD9">
        <w:rPr>
          <w:rStyle w:val="Kommentarsreferens"/>
          <w:rFonts w:cstheme="minorHAnsi"/>
          <w:lang w:val="en-GB"/>
        </w:rPr>
        <w:commentReference w:id="31"/>
      </w:r>
    </w:p>
    <w:p w14:paraId="23E2C1A1" w14:textId="77777777" w:rsidR="00CA04C1" w:rsidRPr="00591CBD" w:rsidRDefault="00CA04C1" w:rsidP="00CA04C1">
      <w:pPr>
        <w:rPr>
          <w:rFonts w:cstheme="minorHAnsi"/>
          <w:b/>
          <w:bCs/>
          <w:lang w:val="en-GB"/>
        </w:rPr>
      </w:pPr>
    </w:p>
    <w:p w14:paraId="4D2AFA2E" w14:textId="77777777" w:rsidR="00CA04C1" w:rsidRPr="00A96FD9" w:rsidRDefault="00CA04C1" w:rsidP="00CA04C1">
      <w:pPr>
        <w:rPr>
          <w:rFonts w:cstheme="minorHAnsi"/>
          <w:b/>
          <w:bCs/>
          <w:sz w:val="18"/>
          <w:lang w:val="en-GB"/>
        </w:rPr>
      </w:pPr>
      <w:r w:rsidRPr="00A96FD9">
        <w:rPr>
          <w:rFonts w:cstheme="minorHAnsi"/>
          <w:b/>
          <w:bCs/>
          <w:sz w:val="18"/>
          <w:lang w:val="en-GB"/>
        </w:rPr>
        <w:t>How do you know it’s safe?</w:t>
      </w:r>
    </w:p>
    <w:p w14:paraId="378FFA5C" w14:textId="77777777" w:rsidR="00CA04C1" w:rsidRDefault="00CA04C1" w:rsidP="00CA04C1">
      <w:pPr>
        <w:rPr>
          <w:rFonts w:cstheme="minorHAnsi"/>
          <w:sz w:val="16"/>
          <w:szCs w:val="16"/>
          <w:lang w:val="en-GB"/>
        </w:rPr>
      </w:pPr>
      <w:r w:rsidRPr="00A96FD9">
        <w:rPr>
          <w:rFonts w:cstheme="minorHAnsi"/>
          <w:sz w:val="16"/>
          <w:szCs w:val="16"/>
          <w:lang w:val="en-GB"/>
        </w:rPr>
        <w:t xml:space="preserve">Our Speak Up! service is run by an external partner to ensure your information stays safe, anonymous and confidential. All personal data is encrypted and protected. </w:t>
      </w:r>
    </w:p>
    <w:p w14:paraId="58FDE3BC" w14:textId="77777777" w:rsidR="00CA04C1" w:rsidRPr="00A96FD9" w:rsidRDefault="00CA04C1" w:rsidP="00CA04C1">
      <w:pPr>
        <w:rPr>
          <w:rFonts w:cstheme="minorHAnsi"/>
          <w:sz w:val="16"/>
          <w:szCs w:val="18"/>
          <w:lang w:val="en-GB"/>
        </w:rPr>
      </w:pPr>
      <w:r w:rsidRPr="00A96FD9">
        <w:rPr>
          <w:rFonts w:cstheme="minorHAnsi"/>
          <w:sz w:val="16"/>
          <w:szCs w:val="18"/>
          <w:lang w:val="en-GB"/>
        </w:rPr>
        <w:t xml:space="preserve">If we need to share your information with the investigation team, authorities or other stakeholders we will do so without disclosing your identity – unless you agree to it. This is to keep you safe from any form of retaliation. [Company] employees or representatives who either disclose a complainant’s identity against their will or engages in any sort of retaliation towards a complainant will face disciplinary actions.  </w:t>
      </w:r>
    </w:p>
    <w:p w14:paraId="35BED155" w14:textId="77777777" w:rsidR="00335823" w:rsidRDefault="00335823">
      <w:pPr>
        <w:spacing w:after="0" w:line="240" w:lineRule="auto"/>
        <w:rPr>
          <w:rFonts w:cstheme="minorHAnsi"/>
          <w:b/>
          <w:bCs/>
          <w:sz w:val="22"/>
          <w:lang w:val="en-GB"/>
        </w:rPr>
      </w:pPr>
      <w:r>
        <w:rPr>
          <w:rFonts w:cstheme="minorHAnsi"/>
          <w:b/>
          <w:bCs/>
          <w:sz w:val="22"/>
          <w:lang w:val="en-GB"/>
        </w:rPr>
        <w:br w:type="page"/>
      </w:r>
    </w:p>
    <w:p w14:paraId="28A0E3C2" w14:textId="38D746AB" w:rsidR="00CA04C1" w:rsidRPr="00A96FD9" w:rsidRDefault="00CA04C1" w:rsidP="00CA04C1">
      <w:pPr>
        <w:rPr>
          <w:rFonts w:cstheme="minorHAnsi"/>
          <w:b/>
          <w:bCs/>
          <w:sz w:val="22"/>
          <w:lang w:val="en-GB"/>
        </w:rPr>
      </w:pPr>
      <w:r w:rsidRPr="00A96FD9">
        <w:rPr>
          <w:rFonts w:cstheme="minorHAnsi"/>
          <w:b/>
          <w:bCs/>
          <w:sz w:val="22"/>
          <w:lang w:val="en-GB"/>
        </w:rPr>
        <w:lastRenderedPageBreak/>
        <w:t xml:space="preserve">Closing of complaint </w:t>
      </w:r>
    </w:p>
    <w:p w14:paraId="3BB55E13" w14:textId="77777777" w:rsidR="00CA04C1" w:rsidRDefault="00CA04C1" w:rsidP="00CA04C1">
      <w:pPr>
        <w:rPr>
          <w:rFonts w:cstheme="minorHAnsi"/>
          <w:sz w:val="16"/>
          <w:szCs w:val="16"/>
          <w:lang w:val="en-GB"/>
        </w:rPr>
      </w:pPr>
      <w:r w:rsidRPr="00A96FD9">
        <w:rPr>
          <w:rFonts w:cstheme="minorHAnsi"/>
          <w:sz w:val="16"/>
          <w:szCs w:val="16"/>
          <w:lang w:val="en-GB"/>
        </w:rPr>
        <w:t xml:space="preserve">We have now reached the closing of the complaint. </w:t>
      </w:r>
    </w:p>
    <w:p w14:paraId="2D9FE800" w14:textId="77777777" w:rsidR="00CA04C1" w:rsidRDefault="00CA04C1" w:rsidP="00CA04C1">
      <w:pPr>
        <w:rPr>
          <w:rFonts w:cstheme="minorHAnsi"/>
          <w:sz w:val="16"/>
          <w:szCs w:val="16"/>
          <w:lang w:val="en-GB"/>
        </w:rPr>
      </w:pPr>
      <w:r w:rsidRPr="00A96FD9">
        <w:rPr>
          <w:rFonts w:cstheme="minorHAnsi"/>
          <w:sz w:val="16"/>
          <w:szCs w:val="16"/>
          <w:lang w:val="en-GB"/>
        </w:rPr>
        <w:t>Your voice matters and we would like to thank you for cooperating with us. To ensure that we learn as much as possible, we would appreciate if you would answer a few questions on how satisfied you are with the process and the outcome(s). Your answers are anonymized and used in aggregate form, to improve our processes.</w:t>
      </w:r>
    </w:p>
    <w:p w14:paraId="4C650EFF" w14:textId="77777777" w:rsidR="00CA04C1" w:rsidRPr="00A96FD9" w:rsidRDefault="00CA04C1" w:rsidP="00CA04C1">
      <w:pPr>
        <w:rPr>
          <w:rFonts w:cstheme="minorHAnsi"/>
          <w:sz w:val="16"/>
          <w:szCs w:val="16"/>
          <w:lang w:val="en-GB"/>
        </w:rPr>
      </w:pPr>
      <w:r w:rsidRPr="00A96FD9">
        <w:rPr>
          <w:rFonts w:cstheme="minorHAnsi"/>
          <w:sz w:val="16"/>
          <w:szCs w:val="16"/>
          <w:lang w:val="en-GB"/>
        </w:rPr>
        <w:t>[add link to survey]</w:t>
      </w:r>
    </w:p>
    <w:p w14:paraId="5BFD35AF" w14:textId="77777777" w:rsidR="00CA04C1" w:rsidRPr="00591CBD" w:rsidRDefault="00CA04C1" w:rsidP="00CA04C1">
      <w:pPr>
        <w:rPr>
          <w:rFonts w:cstheme="minorHAnsi"/>
          <w:lang w:val="en-GB"/>
        </w:rPr>
      </w:pPr>
    </w:p>
    <w:p w14:paraId="1C016DBE" w14:textId="77777777" w:rsidR="00CA04C1" w:rsidRPr="00A96FD9" w:rsidRDefault="00CA04C1" w:rsidP="00CA04C1">
      <w:pPr>
        <w:rPr>
          <w:rFonts w:cstheme="minorHAnsi"/>
          <w:b/>
          <w:bCs/>
          <w:sz w:val="18"/>
          <w:szCs w:val="20"/>
          <w:lang w:val="en-GB"/>
        </w:rPr>
      </w:pPr>
      <w:r w:rsidRPr="00A96FD9">
        <w:rPr>
          <w:rFonts w:cstheme="minorHAnsi"/>
          <w:b/>
          <w:bCs/>
          <w:sz w:val="18"/>
          <w:szCs w:val="20"/>
          <w:lang w:val="en-GB"/>
        </w:rPr>
        <w:t>Unhappy with the decision?</w:t>
      </w:r>
    </w:p>
    <w:p w14:paraId="743FE524" w14:textId="77777777" w:rsidR="00CA04C1" w:rsidRDefault="00CA04C1" w:rsidP="00CA04C1">
      <w:pPr>
        <w:rPr>
          <w:rFonts w:cstheme="minorHAnsi"/>
          <w:sz w:val="16"/>
          <w:szCs w:val="18"/>
          <w:lang w:val="en-GB"/>
        </w:rPr>
      </w:pPr>
      <w:r w:rsidRPr="00A96FD9">
        <w:rPr>
          <w:rFonts w:cstheme="minorHAnsi"/>
          <w:sz w:val="16"/>
          <w:szCs w:val="18"/>
          <w:lang w:val="en-GB"/>
        </w:rPr>
        <w:t>If you're not satisfied with our response, you can ask for a review by contacting one of our external ombuds</w:t>
      </w:r>
      <w:r>
        <w:rPr>
          <w:rFonts w:cstheme="minorHAnsi"/>
          <w:sz w:val="16"/>
          <w:szCs w:val="18"/>
          <w:lang w:val="en-GB"/>
        </w:rPr>
        <w:t>persons</w:t>
      </w:r>
      <w:r w:rsidRPr="00A96FD9">
        <w:rPr>
          <w:rFonts w:cstheme="minorHAnsi"/>
          <w:sz w:val="16"/>
          <w:szCs w:val="18"/>
          <w:lang w:val="en-GB"/>
        </w:rPr>
        <w:t xml:space="preserve"> [add link to external ombuds</w:t>
      </w:r>
      <w:r>
        <w:rPr>
          <w:rFonts w:cstheme="minorHAnsi"/>
          <w:sz w:val="16"/>
          <w:szCs w:val="18"/>
          <w:lang w:val="en-GB"/>
        </w:rPr>
        <w:t>persons</w:t>
      </w:r>
      <w:r w:rsidRPr="00A96FD9">
        <w:rPr>
          <w:rFonts w:cstheme="minorHAnsi"/>
          <w:sz w:val="16"/>
          <w:szCs w:val="18"/>
          <w:lang w:val="en-GB"/>
        </w:rPr>
        <w:t xml:space="preserve"> or similar function]. </w:t>
      </w:r>
    </w:p>
    <w:p w14:paraId="790019E6" w14:textId="5F61E3A0" w:rsidR="00CA04C1" w:rsidRPr="00A96FD9" w:rsidRDefault="00CA04C1" w:rsidP="00CA04C1">
      <w:pPr>
        <w:rPr>
          <w:rFonts w:cstheme="minorHAnsi"/>
          <w:sz w:val="16"/>
          <w:szCs w:val="18"/>
          <w:lang w:val="en-GB"/>
        </w:rPr>
      </w:pPr>
      <w:r w:rsidRPr="00A96FD9">
        <w:rPr>
          <w:rFonts w:cstheme="minorHAnsi"/>
          <w:sz w:val="16"/>
          <w:szCs w:val="18"/>
          <w:lang w:val="en-GB"/>
        </w:rPr>
        <w:t>These ombuds</w:t>
      </w:r>
      <w:r>
        <w:rPr>
          <w:rFonts w:cstheme="minorHAnsi"/>
          <w:sz w:val="16"/>
          <w:szCs w:val="18"/>
          <w:lang w:val="en-GB"/>
        </w:rPr>
        <w:t xml:space="preserve">persons </w:t>
      </w:r>
      <w:r w:rsidRPr="00A96FD9">
        <w:rPr>
          <w:rFonts w:cstheme="minorHAnsi"/>
          <w:sz w:val="16"/>
          <w:szCs w:val="18"/>
          <w:lang w:val="en-GB"/>
        </w:rPr>
        <w:t>are experienced lawyers who do not work for [</w:t>
      </w:r>
      <w:r w:rsidR="002C389B">
        <w:rPr>
          <w:rFonts w:cstheme="minorHAnsi"/>
          <w:sz w:val="16"/>
          <w:szCs w:val="18"/>
          <w:lang w:val="en-GB"/>
        </w:rPr>
        <w:t>C</w:t>
      </w:r>
      <w:r w:rsidRPr="00A96FD9">
        <w:rPr>
          <w:rFonts w:cstheme="minorHAnsi"/>
          <w:sz w:val="16"/>
          <w:szCs w:val="18"/>
          <w:lang w:val="en-GB"/>
        </w:rPr>
        <w:t>ompany]. They act in accordance with professional discretion.</w:t>
      </w:r>
    </w:p>
    <w:p w14:paraId="4172600B" w14:textId="77777777" w:rsidR="00335823" w:rsidRDefault="00335823" w:rsidP="00CA04C1">
      <w:pPr>
        <w:rPr>
          <w:rFonts w:cstheme="minorHAnsi"/>
          <w:b/>
          <w:bCs/>
          <w:sz w:val="18"/>
          <w:lang w:val="en-GB"/>
        </w:rPr>
      </w:pPr>
    </w:p>
    <w:p w14:paraId="4294D50C" w14:textId="74718118" w:rsidR="00CA04C1" w:rsidRPr="00A96FD9" w:rsidRDefault="00CA04C1" w:rsidP="00CA04C1">
      <w:pPr>
        <w:rPr>
          <w:rFonts w:cstheme="minorHAnsi"/>
          <w:b/>
          <w:bCs/>
          <w:sz w:val="18"/>
          <w:lang w:val="en-GB"/>
        </w:rPr>
      </w:pPr>
      <w:r w:rsidRPr="00A96FD9">
        <w:rPr>
          <w:rFonts w:cstheme="minorHAnsi"/>
          <w:b/>
          <w:bCs/>
          <w:sz w:val="18"/>
          <w:lang w:val="en-GB"/>
        </w:rPr>
        <w:t>Are there other ways to raise concerns?</w:t>
      </w:r>
    </w:p>
    <w:p w14:paraId="2F2FA0D0" w14:textId="77777777" w:rsidR="00CA04C1" w:rsidRPr="00A96FD9" w:rsidRDefault="00CA04C1" w:rsidP="00CA04C1">
      <w:pPr>
        <w:rPr>
          <w:rFonts w:cstheme="minorHAnsi"/>
          <w:sz w:val="18"/>
          <w:szCs w:val="18"/>
          <w:lang w:val="en-GB"/>
        </w:rPr>
      </w:pPr>
      <w:r w:rsidRPr="00A96FD9">
        <w:rPr>
          <w:rFonts w:cstheme="minorHAnsi"/>
          <w:sz w:val="18"/>
          <w:szCs w:val="18"/>
          <w:lang w:val="en-GB"/>
        </w:rPr>
        <w:t>If you'd rather use another avenue, you can reach out to these alternative mechanisms:</w:t>
      </w:r>
    </w:p>
    <w:p w14:paraId="29EB3060" w14:textId="77777777" w:rsidR="00335823" w:rsidRDefault="00335823" w:rsidP="00CA04C1">
      <w:pPr>
        <w:rPr>
          <w:rFonts w:cstheme="minorHAnsi"/>
          <w:i/>
          <w:iCs/>
          <w:sz w:val="18"/>
          <w:szCs w:val="18"/>
          <w:lang w:val="en-GB"/>
        </w:rPr>
      </w:pPr>
    </w:p>
    <w:p w14:paraId="16712835" w14:textId="48276219" w:rsidR="00CA04C1" w:rsidRDefault="00CA04C1" w:rsidP="00CA04C1">
      <w:pPr>
        <w:rPr>
          <w:rFonts w:cstheme="minorHAnsi"/>
          <w:i/>
          <w:iCs/>
          <w:sz w:val="18"/>
          <w:szCs w:val="18"/>
          <w:lang w:val="en-GB"/>
        </w:rPr>
      </w:pPr>
      <w:commentRangeStart w:id="32"/>
      <w:r w:rsidRPr="00A96FD9">
        <w:rPr>
          <w:rFonts w:cstheme="minorHAnsi"/>
          <w:i/>
          <w:iCs/>
          <w:sz w:val="18"/>
          <w:szCs w:val="18"/>
          <w:lang w:val="en-GB"/>
        </w:rPr>
        <w:t>In our markets</w:t>
      </w:r>
    </w:p>
    <w:p w14:paraId="056EDBF1" w14:textId="77777777" w:rsidR="00CA04C1" w:rsidRPr="00A96FD9" w:rsidRDefault="00CA04C1" w:rsidP="00CA04C1">
      <w:pPr>
        <w:rPr>
          <w:rFonts w:cstheme="minorHAnsi"/>
          <w:sz w:val="18"/>
          <w:szCs w:val="18"/>
          <w:lang w:val="en-GB"/>
        </w:rPr>
      </w:pPr>
      <w:r w:rsidRPr="00A96FD9">
        <w:rPr>
          <w:rFonts w:cstheme="minorHAnsi"/>
          <w:sz w:val="18"/>
          <w:szCs w:val="18"/>
          <w:lang w:val="en-GB"/>
        </w:rPr>
        <w:t xml:space="preserve">[Add links to the following and similar authorities and organisations in your markets: </w:t>
      </w:r>
    </w:p>
    <w:p w14:paraId="08F86CB1"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Supervisory authority for substantiated concerns, once it has been established under the Corporate Sustainability Due Diligence Directive</w:t>
      </w:r>
    </w:p>
    <w:p w14:paraId="3D6E885C"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Relevant courts, including labour court</w:t>
      </w:r>
    </w:p>
    <w:p w14:paraId="547204E4"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OECD National Contact Point for Responsible Business Conduct</w:t>
      </w:r>
    </w:p>
    <w:p w14:paraId="35328601"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Work environment authority</w:t>
      </w:r>
    </w:p>
    <w:p w14:paraId="6E4BB2C5"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Discrimination authority</w:t>
      </w:r>
    </w:p>
    <w:p w14:paraId="69162AAC"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Environmental protection agencies</w:t>
      </w:r>
    </w:p>
    <w:p w14:paraId="126FF31C"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Consumer protection authority</w:t>
      </w:r>
    </w:p>
    <w:p w14:paraId="6BCE3EDA"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Data protection authority</w:t>
      </w:r>
    </w:p>
    <w:p w14:paraId="624E2E8C"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National human rights institution</w:t>
      </w:r>
    </w:p>
    <w:p w14:paraId="6C5CACB7" w14:textId="77777777" w:rsidR="00CA04C1" w:rsidRPr="00A96FD9" w:rsidRDefault="00CA04C1" w:rsidP="00CA04C1">
      <w:pPr>
        <w:pStyle w:val="Liststycke"/>
        <w:numPr>
          <w:ilvl w:val="0"/>
          <w:numId w:val="26"/>
        </w:numPr>
        <w:spacing w:after="0" w:line="264" w:lineRule="auto"/>
        <w:rPr>
          <w:rFonts w:cstheme="minorHAnsi"/>
          <w:sz w:val="18"/>
          <w:szCs w:val="18"/>
          <w:lang w:val="en-GB"/>
        </w:rPr>
      </w:pPr>
      <w:r w:rsidRPr="00A96FD9">
        <w:rPr>
          <w:rFonts w:cstheme="minorHAnsi"/>
          <w:sz w:val="18"/>
          <w:szCs w:val="18"/>
          <w:lang w:val="en-GB"/>
        </w:rPr>
        <w:t>Ombudsmen]</w:t>
      </w:r>
      <w:commentRangeEnd w:id="32"/>
      <w:r w:rsidRPr="00A96FD9">
        <w:rPr>
          <w:rStyle w:val="Kommentarsreferens"/>
          <w:rFonts w:cstheme="minorHAnsi"/>
          <w:sz w:val="18"/>
          <w:szCs w:val="18"/>
          <w:lang w:val="en-GB"/>
        </w:rPr>
        <w:commentReference w:id="32"/>
      </w:r>
    </w:p>
    <w:p w14:paraId="3A5ACBFC" w14:textId="77777777" w:rsidR="00CA04C1" w:rsidRPr="00A96FD9" w:rsidRDefault="00CA04C1" w:rsidP="00CA04C1">
      <w:pPr>
        <w:rPr>
          <w:rFonts w:cstheme="minorHAnsi"/>
          <w:sz w:val="18"/>
          <w:szCs w:val="18"/>
          <w:lang w:val="en-GB"/>
        </w:rPr>
      </w:pPr>
    </w:p>
    <w:p w14:paraId="485064C7" w14:textId="77777777" w:rsidR="00CA04C1" w:rsidRDefault="00CA04C1" w:rsidP="00CA04C1">
      <w:pPr>
        <w:rPr>
          <w:rFonts w:cstheme="minorHAnsi"/>
          <w:i/>
          <w:iCs/>
          <w:sz w:val="18"/>
          <w:szCs w:val="18"/>
          <w:lang w:val="en-GB"/>
        </w:rPr>
      </w:pPr>
      <w:commentRangeStart w:id="33"/>
      <w:r w:rsidRPr="00A96FD9">
        <w:rPr>
          <w:rFonts w:cstheme="minorHAnsi"/>
          <w:i/>
          <w:iCs/>
          <w:sz w:val="18"/>
          <w:szCs w:val="18"/>
          <w:lang w:val="en-GB"/>
        </w:rPr>
        <w:t>In other markets</w:t>
      </w:r>
    </w:p>
    <w:p w14:paraId="0CCD815D" w14:textId="77777777" w:rsidR="00CA04C1" w:rsidRPr="00A96FD9" w:rsidRDefault="00CA04C1" w:rsidP="006D6082">
      <w:pPr>
        <w:pStyle w:val="Liststycke"/>
        <w:numPr>
          <w:ilvl w:val="0"/>
          <w:numId w:val="27"/>
        </w:numPr>
        <w:tabs>
          <w:tab w:val="left" w:pos="567"/>
        </w:tabs>
        <w:spacing w:after="0" w:line="264" w:lineRule="auto"/>
        <w:ind w:left="567" w:hanging="207"/>
        <w:rPr>
          <w:rFonts w:cstheme="minorHAnsi"/>
          <w:sz w:val="18"/>
          <w:szCs w:val="18"/>
          <w:lang w:val="en-GB"/>
        </w:rPr>
      </w:pPr>
      <w:r w:rsidRPr="00A96FD9">
        <w:rPr>
          <w:rFonts w:cstheme="minorHAnsi"/>
          <w:sz w:val="18"/>
          <w:szCs w:val="18"/>
          <w:lang w:val="en-GB"/>
        </w:rPr>
        <w:t xml:space="preserve">ILO Database on Occupational Safety and Health Agencies, Institutions and Organizations </w:t>
      </w:r>
      <w:hyperlink r:id="rId47" w:history="1">
        <w:r w:rsidRPr="00A96FD9">
          <w:rPr>
            <w:rStyle w:val="Hyperlnk"/>
            <w:rFonts w:cstheme="minorHAnsi"/>
            <w:szCs w:val="18"/>
            <w:lang w:val="en-GB"/>
          </w:rPr>
          <w:t>https://wwwex.ilo.org/dyn/interosh/f?p=14120:1:10173924926764</w:t>
        </w:r>
      </w:hyperlink>
      <w:r w:rsidRPr="00A96FD9">
        <w:rPr>
          <w:rFonts w:cstheme="minorHAnsi"/>
          <w:sz w:val="18"/>
          <w:szCs w:val="18"/>
          <w:lang w:val="en-GB"/>
        </w:rPr>
        <w:t xml:space="preserve">::::: </w:t>
      </w:r>
    </w:p>
    <w:p w14:paraId="42E8783E" w14:textId="77777777" w:rsidR="00CA04C1" w:rsidRPr="00A96FD9" w:rsidRDefault="00CA04C1" w:rsidP="006D6082">
      <w:pPr>
        <w:pStyle w:val="Liststycke"/>
        <w:numPr>
          <w:ilvl w:val="0"/>
          <w:numId w:val="27"/>
        </w:numPr>
        <w:tabs>
          <w:tab w:val="left" w:pos="567"/>
        </w:tabs>
        <w:spacing w:after="0" w:line="264" w:lineRule="auto"/>
        <w:ind w:left="567" w:hanging="207"/>
        <w:rPr>
          <w:rFonts w:cstheme="minorHAnsi"/>
          <w:sz w:val="18"/>
          <w:szCs w:val="18"/>
          <w:lang w:val="en-GB"/>
        </w:rPr>
      </w:pPr>
      <w:r w:rsidRPr="00A96FD9">
        <w:rPr>
          <w:rFonts w:cstheme="minorHAnsi"/>
          <w:sz w:val="18"/>
          <w:szCs w:val="18"/>
          <w:lang w:val="en-GB"/>
        </w:rPr>
        <w:lastRenderedPageBreak/>
        <w:t xml:space="preserve">National Contact Points for Responsible Business Conduct </w:t>
      </w:r>
      <w:hyperlink r:id="rId48" w:history="1">
        <w:r w:rsidRPr="00A96FD9">
          <w:rPr>
            <w:rStyle w:val="Hyperlnk"/>
            <w:rFonts w:cstheme="minorHAnsi"/>
            <w:szCs w:val="18"/>
            <w:lang w:val="en-GB"/>
          </w:rPr>
          <w:t>https://mneguidelines.oecd.org/ncps/</w:t>
        </w:r>
      </w:hyperlink>
      <w:r w:rsidRPr="00A96FD9">
        <w:rPr>
          <w:rFonts w:cstheme="minorHAnsi"/>
          <w:sz w:val="18"/>
          <w:szCs w:val="18"/>
          <w:lang w:val="en-GB"/>
        </w:rPr>
        <w:t xml:space="preserve"> </w:t>
      </w:r>
    </w:p>
    <w:p w14:paraId="6B59C9D9" w14:textId="77777777" w:rsidR="00CA04C1" w:rsidRPr="00A96FD9" w:rsidRDefault="00CA04C1" w:rsidP="00CA04C1">
      <w:pPr>
        <w:pStyle w:val="Liststycke"/>
        <w:numPr>
          <w:ilvl w:val="0"/>
          <w:numId w:val="27"/>
        </w:numPr>
        <w:tabs>
          <w:tab w:val="left" w:pos="567"/>
        </w:tabs>
        <w:spacing w:after="0" w:line="264" w:lineRule="auto"/>
        <w:rPr>
          <w:rFonts w:cstheme="minorHAnsi"/>
          <w:sz w:val="18"/>
          <w:szCs w:val="18"/>
          <w:lang w:val="en-GB"/>
        </w:rPr>
      </w:pPr>
      <w:r w:rsidRPr="00A96FD9">
        <w:rPr>
          <w:rFonts w:cstheme="minorHAnsi"/>
          <w:sz w:val="18"/>
          <w:szCs w:val="18"/>
          <w:lang w:val="en-GB"/>
        </w:rPr>
        <w:t xml:space="preserve">National human rights institutions </w:t>
      </w:r>
      <w:hyperlink r:id="rId49" w:history="1">
        <w:r w:rsidRPr="00A96FD9">
          <w:rPr>
            <w:rStyle w:val="Hyperlnk"/>
            <w:rFonts w:cstheme="minorHAnsi"/>
            <w:szCs w:val="18"/>
            <w:lang w:val="en-GB"/>
          </w:rPr>
          <w:t>https://ganhri.org/membership/</w:t>
        </w:r>
      </w:hyperlink>
      <w:r w:rsidRPr="00A96FD9">
        <w:rPr>
          <w:rFonts w:cstheme="minorHAnsi"/>
          <w:sz w:val="18"/>
          <w:szCs w:val="18"/>
          <w:lang w:val="en-GB"/>
        </w:rPr>
        <w:t xml:space="preserve"> </w:t>
      </w:r>
    </w:p>
    <w:p w14:paraId="6EA1762D" w14:textId="77777777" w:rsidR="00CA04C1" w:rsidRPr="00A96FD9" w:rsidRDefault="00CA04C1" w:rsidP="00CA04C1">
      <w:pPr>
        <w:pStyle w:val="Liststycke"/>
        <w:numPr>
          <w:ilvl w:val="0"/>
          <w:numId w:val="27"/>
        </w:numPr>
        <w:tabs>
          <w:tab w:val="left" w:pos="567"/>
        </w:tabs>
        <w:spacing w:after="0" w:line="264" w:lineRule="auto"/>
        <w:rPr>
          <w:rFonts w:cstheme="minorHAnsi"/>
          <w:sz w:val="18"/>
          <w:szCs w:val="18"/>
          <w:lang w:val="en-GB"/>
        </w:rPr>
      </w:pPr>
      <w:r w:rsidRPr="00A96FD9">
        <w:rPr>
          <w:rFonts w:cstheme="minorHAnsi"/>
          <w:sz w:val="18"/>
          <w:szCs w:val="18"/>
          <w:lang w:val="en-GB"/>
        </w:rPr>
        <w:t xml:space="preserve">European Court of Human Rights </w:t>
      </w:r>
      <w:hyperlink r:id="rId50" w:history="1">
        <w:r w:rsidRPr="00A96FD9">
          <w:rPr>
            <w:rStyle w:val="Hyperlnk"/>
            <w:rFonts w:cstheme="minorHAnsi"/>
            <w:szCs w:val="18"/>
            <w:lang w:val="en-GB"/>
          </w:rPr>
          <w:t>https://www.echr.coe.int/home</w:t>
        </w:r>
      </w:hyperlink>
      <w:r w:rsidRPr="00A96FD9">
        <w:rPr>
          <w:rFonts w:cstheme="minorHAnsi"/>
          <w:sz w:val="18"/>
          <w:szCs w:val="18"/>
          <w:lang w:val="en-GB"/>
        </w:rPr>
        <w:t xml:space="preserve"> </w:t>
      </w:r>
    </w:p>
    <w:p w14:paraId="433F8F5D" w14:textId="77777777" w:rsidR="00CA04C1" w:rsidRPr="00A96FD9" w:rsidRDefault="00CA04C1" w:rsidP="00F86E35">
      <w:pPr>
        <w:pStyle w:val="Liststycke"/>
        <w:numPr>
          <w:ilvl w:val="0"/>
          <w:numId w:val="27"/>
        </w:numPr>
        <w:tabs>
          <w:tab w:val="left" w:pos="567"/>
        </w:tabs>
        <w:spacing w:after="0" w:line="264" w:lineRule="auto"/>
        <w:ind w:left="567" w:hanging="207"/>
        <w:rPr>
          <w:rFonts w:cstheme="minorHAnsi"/>
          <w:sz w:val="18"/>
          <w:szCs w:val="18"/>
          <w:lang w:val="en-GB"/>
        </w:rPr>
      </w:pPr>
      <w:r w:rsidRPr="00A96FD9">
        <w:rPr>
          <w:rFonts w:cstheme="minorHAnsi"/>
          <w:sz w:val="18"/>
          <w:szCs w:val="18"/>
          <w:lang w:val="en-GB"/>
        </w:rPr>
        <w:t xml:space="preserve">Inter-American Court of Human Rights </w:t>
      </w:r>
      <w:hyperlink r:id="rId51" w:history="1">
        <w:r w:rsidRPr="00A96FD9">
          <w:rPr>
            <w:rStyle w:val="Hyperlnk"/>
            <w:rFonts w:cstheme="minorHAnsi"/>
            <w:szCs w:val="18"/>
            <w:lang w:val="en-GB"/>
          </w:rPr>
          <w:t>https://www.corteidh.or.cr/index.cfm?lang=en</w:t>
        </w:r>
      </w:hyperlink>
      <w:r w:rsidRPr="00A96FD9">
        <w:rPr>
          <w:rFonts w:cstheme="minorHAnsi"/>
          <w:sz w:val="18"/>
          <w:szCs w:val="18"/>
          <w:lang w:val="en-GB"/>
        </w:rPr>
        <w:t xml:space="preserve"> </w:t>
      </w:r>
    </w:p>
    <w:p w14:paraId="786BB5BA" w14:textId="77777777" w:rsidR="00CA04C1" w:rsidRPr="00A96FD9" w:rsidRDefault="00CA04C1" w:rsidP="00CA04C1">
      <w:pPr>
        <w:pStyle w:val="Liststycke"/>
        <w:numPr>
          <w:ilvl w:val="0"/>
          <w:numId w:val="27"/>
        </w:numPr>
        <w:tabs>
          <w:tab w:val="left" w:pos="567"/>
        </w:tabs>
        <w:spacing w:after="0" w:line="264" w:lineRule="auto"/>
        <w:rPr>
          <w:rFonts w:cstheme="minorHAnsi"/>
          <w:sz w:val="18"/>
          <w:szCs w:val="18"/>
          <w:lang w:val="en-GB"/>
        </w:rPr>
      </w:pPr>
      <w:r w:rsidRPr="00A96FD9">
        <w:rPr>
          <w:rFonts w:cstheme="minorHAnsi"/>
          <w:sz w:val="18"/>
          <w:szCs w:val="18"/>
          <w:lang w:val="en-GB"/>
        </w:rPr>
        <w:t xml:space="preserve">African Court on Human and Peoples’ Rights </w:t>
      </w:r>
      <w:hyperlink r:id="rId52" w:history="1">
        <w:r w:rsidRPr="00A96FD9">
          <w:rPr>
            <w:rStyle w:val="Hyperlnk"/>
            <w:rFonts w:cstheme="minorHAnsi"/>
            <w:szCs w:val="18"/>
            <w:lang w:val="en-GB"/>
          </w:rPr>
          <w:t>https://www.african-court.org/wpafc/</w:t>
        </w:r>
      </w:hyperlink>
      <w:r w:rsidRPr="00A96FD9">
        <w:rPr>
          <w:rFonts w:cstheme="minorHAnsi"/>
          <w:sz w:val="18"/>
          <w:szCs w:val="18"/>
          <w:lang w:val="en-GB"/>
        </w:rPr>
        <w:t xml:space="preserve"> </w:t>
      </w:r>
    </w:p>
    <w:p w14:paraId="5727A3B2" w14:textId="77777777" w:rsidR="00CA04C1" w:rsidRPr="00A96FD9" w:rsidRDefault="00CA04C1" w:rsidP="00CA04C1">
      <w:pPr>
        <w:pStyle w:val="Liststycke"/>
        <w:numPr>
          <w:ilvl w:val="0"/>
          <w:numId w:val="27"/>
        </w:numPr>
        <w:tabs>
          <w:tab w:val="left" w:pos="567"/>
        </w:tabs>
        <w:spacing w:after="0" w:line="264" w:lineRule="auto"/>
        <w:rPr>
          <w:rFonts w:cstheme="minorHAnsi"/>
          <w:sz w:val="18"/>
          <w:szCs w:val="18"/>
          <w:lang w:val="en-GB"/>
        </w:rPr>
      </w:pPr>
      <w:r w:rsidRPr="00A96FD9">
        <w:rPr>
          <w:rFonts w:cstheme="minorHAnsi"/>
          <w:sz w:val="18"/>
          <w:szCs w:val="18"/>
          <w:lang w:val="en-GB"/>
        </w:rPr>
        <w:t xml:space="preserve">UN Treaty Bodies </w:t>
      </w:r>
      <w:hyperlink r:id="rId53" w:history="1">
        <w:r w:rsidRPr="00A96FD9">
          <w:rPr>
            <w:rStyle w:val="Hyperlnk"/>
            <w:rFonts w:cstheme="minorHAnsi"/>
            <w:szCs w:val="18"/>
            <w:lang w:val="en-GB"/>
          </w:rPr>
          <w:t>https://www.ohchr.org/en/treaty-bodies</w:t>
        </w:r>
      </w:hyperlink>
      <w:r w:rsidRPr="00A96FD9">
        <w:rPr>
          <w:rFonts w:cstheme="minorHAnsi"/>
          <w:sz w:val="18"/>
          <w:szCs w:val="18"/>
          <w:lang w:val="en-GB"/>
        </w:rPr>
        <w:t xml:space="preserve"> </w:t>
      </w:r>
    </w:p>
    <w:p w14:paraId="26BFB8B6" w14:textId="77777777" w:rsidR="00CA04C1" w:rsidRPr="00A96FD9" w:rsidRDefault="00CA04C1" w:rsidP="006D6082">
      <w:pPr>
        <w:pStyle w:val="Liststycke"/>
        <w:numPr>
          <w:ilvl w:val="0"/>
          <w:numId w:val="27"/>
        </w:numPr>
        <w:tabs>
          <w:tab w:val="left" w:pos="567"/>
        </w:tabs>
        <w:spacing w:after="0" w:line="264" w:lineRule="auto"/>
        <w:ind w:left="567" w:hanging="207"/>
        <w:rPr>
          <w:rFonts w:cstheme="minorHAnsi"/>
          <w:sz w:val="18"/>
          <w:szCs w:val="18"/>
          <w:lang w:val="en-GB"/>
        </w:rPr>
      </w:pPr>
      <w:r w:rsidRPr="00A96FD9">
        <w:rPr>
          <w:rFonts w:cstheme="minorHAnsi"/>
          <w:sz w:val="18"/>
          <w:szCs w:val="18"/>
          <w:lang w:val="en-GB"/>
        </w:rPr>
        <w:t xml:space="preserve">Special Procedures of the Human Rights Council </w:t>
      </w:r>
      <w:hyperlink r:id="rId54" w:history="1">
        <w:r w:rsidRPr="00A96FD9">
          <w:rPr>
            <w:rStyle w:val="Hyperlnk"/>
            <w:rFonts w:cstheme="minorHAnsi"/>
            <w:szCs w:val="18"/>
            <w:lang w:val="en-GB"/>
          </w:rPr>
          <w:t>https://www.ohchr.org/en/special-procedures-human-rights-council</w:t>
        </w:r>
      </w:hyperlink>
      <w:r w:rsidRPr="00A96FD9">
        <w:rPr>
          <w:rFonts w:cstheme="minorHAnsi"/>
          <w:sz w:val="18"/>
          <w:szCs w:val="18"/>
          <w:lang w:val="en-GB"/>
        </w:rPr>
        <w:t xml:space="preserve"> </w:t>
      </w:r>
      <w:commentRangeEnd w:id="33"/>
      <w:r w:rsidRPr="00A96FD9">
        <w:rPr>
          <w:rStyle w:val="Kommentarsreferens"/>
          <w:rFonts w:cstheme="minorHAnsi"/>
          <w:sz w:val="18"/>
          <w:szCs w:val="18"/>
          <w:lang w:val="en-GB"/>
        </w:rPr>
        <w:commentReference w:id="33"/>
      </w:r>
    </w:p>
    <w:p w14:paraId="241DD7D0" w14:textId="77777777" w:rsidR="00CA04C1" w:rsidRPr="00A96FD9" w:rsidRDefault="00CA04C1" w:rsidP="00CA04C1">
      <w:pPr>
        <w:rPr>
          <w:rFonts w:cstheme="minorHAnsi"/>
          <w:sz w:val="18"/>
          <w:szCs w:val="18"/>
          <w:lang w:val="en-GB"/>
        </w:rPr>
      </w:pPr>
    </w:p>
    <w:p w14:paraId="27ED1B29" w14:textId="77777777" w:rsidR="00CA04C1" w:rsidRDefault="00CA04C1" w:rsidP="00CA04C1">
      <w:pPr>
        <w:rPr>
          <w:rFonts w:cstheme="minorHAnsi"/>
          <w:i/>
          <w:iCs/>
          <w:sz w:val="18"/>
          <w:szCs w:val="18"/>
          <w:lang w:val="en-GB"/>
        </w:rPr>
      </w:pPr>
      <w:r w:rsidRPr="00A96FD9">
        <w:rPr>
          <w:rFonts w:cstheme="minorHAnsi"/>
          <w:i/>
          <w:iCs/>
          <w:sz w:val="18"/>
          <w:szCs w:val="18"/>
          <w:lang w:val="en-GB"/>
        </w:rPr>
        <w:t>Multi-stakeholder initiatives</w:t>
      </w:r>
    </w:p>
    <w:p w14:paraId="48871466" w14:textId="77777777" w:rsidR="00CA04C1" w:rsidRPr="00A96FD9" w:rsidRDefault="00CA04C1" w:rsidP="006D6082">
      <w:pPr>
        <w:pStyle w:val="Liststycke"/>
        <w:numPr>
          <w:ilvl w:val="0"/>
          <w:numId w:val="28"/>
        </w:numPr>
        <w:tabs>
          <w:tab w:val="left" w:pos="567"/>
        </w:tabs>
        <w:spacing w:after="0" w:line="264" w:lineRule="auto"/>
        <w:ind w:left="567" w:hanging="147"/>
        <w:rPr>
          <w:rFonts w:cstheme="minorHAnsi"/>
          <w:i/>
          <w:iCs/>
          <w:sz w:val="18"/>
          <w:szCs w:val="18"/>
          <w:lang w:val="en-GB"/>
        </w:rPr>
      </w:pPr>
      <w:r w:rsidRPr="00A96FD9">
        <w:rPr>
          <w:rFonts w:cstheme="minorHAnsi"/>
          <w:sz w:val="18"/>
          <w:szCs w:val="18"/>
          <w:lang w:val="en-GB"/>
        </w:rPr>
        <w:t>International RBC Agreement for the Renewable Energy Sector</w:t>
      </w:r>
      <w:r w:rsidRPr="00A96FD9">
        <w:rPr>
          <w:rFonts w:cstheme="minorHAnsi"/>
          <w:i/>
          <w:iCs/>
          <w:sz w:val="18"/>
          <w:szCs w:val="18"/>
          <w:lang w:val="en-GB"/>
        </w:rPr>
        <w:t xml:space="preserve"> </w:t>
      </w:r>
      <w:hyperlink r:id="rId55" w:history="1">
        <w:r w:rsidRPr="00A96FD9">
          <w:rPr>
            <w:rStyle w:val="Hyperlnk"/>
            <w:rFonts w:cstheme="minorHAnsi"/>
            <w:iCs/>
            <w:szCs w:val="18"/>
            <w:lang w:val="en-GB"/>
          </w:rPr>
          <w:t>https://www.imvoconvenanten.nl/en/renewable-energy/about-agreement/complaints-and-disputes</w:t>
        </w:r>
      </w:hyperlink>
      <w:r w:rsidRPr="00A96FD9">
        <w:rPr>
          <w:rFonts w:cstheme="minorHAnsi"/>
          <w:i/>
          <w:iCs/>
          <w:sz w:val="18"/>
          <w:szCs w:val="18"/>
          <w:lang w:val="en-GB"/>
        </w:rPr>
        <w:t xml:space="preserve"> </w:t>
      </w:r>
    </w:p>
    <w:p w14:paraId="0126676C" w14:textId="77777777" w:rsidR="00CA04C1" w:rsidRPr="00A96FD9" w:rsidRDefault="00CA04C1" w:rsidP="00CA04C1">
      <w:pPr>
        <w:pStyle w:val="Liststycke"/>
        <w:numPr>
          <w:ilvl w:val="0"/>
          <w:numId w:val="28"/>
        </w:numPr>
        <w:tabs>
          <w:tab w:val="left" w:pos="567"/>
        </w:tabs>
        <w:spacing w:after="0" w:line="264" w:lineRule="auto"/>
        <w:rPr>
          <w:rFonts w:cstheme="minorHAnsi"/>
          <w:sz w:val="18"/>
          <w:szCs w:val="18"/>
          <w:lang w:val="en-GB"/>
        </w:rPr>
      </w:pPr>
      <w:r w:rsidRPr="00A96FD9">
        <w:rPr>
          <w:rFonts w:cstheme="minorHAnsi"/>
          <w:sz w:val="18"/>
          <w:szCs w:val="18"/>
          <w:lang w:val="en-GB"/>
        </w:rPr>
        <w:t xml:space="preserve">[any other initiative you are a part of with a </w:t>
      </w:r>
      <w:proofErr w:type="gramStart"/>
      <w:r w:rsidRPr="00A96FD9">
        <w:rPr>
          <w:rFonts w:cstheme="minorHAnsi"/>
          <w:sz w:val="18"/>
          <w:szCs w:val="18"/>
          <w:lang w:val="en-GB"/>
        </w:rPr>
        <w:t>complaints</w:t>
      </w:r>
      <w:proofErr w:type="gramEnd"/>
      <w:r w:rsidRPr="00A96FD9">
        <w:rPr>
          <w:rFonts w:cstheme="minorHAnsi"/>
          <w:sz w:val="18"/>
          <w:szCs w:val="18"/>
          <w:lang w:val="en-GB"/>
        </w:rPr>
        <w:t xml:space="preserve"> procedure]</w:t>
      </w:r>
    </w:p>
    <w:p w14:paraId="395A4FF5" w14:textId="77777777" w:rsidR="00CA04C1" w:rsidRPr="00591CBD" w:rsidRDefault="00CA04C1" w:rsidP="00CA04C1">
      <w:pPr>
        <w:rPr>
          <w:rFonts w:cstheme="minorHAnsi"/>
          <w:lang w:val="en-GB"/>
        </w:rPr>
      </w:pPr>
    </w:p>
    <w:p w14:paraId="58BA4CE9" w14:textId="77777777" w:rsidR="00CA04C1" w:rsidRPr="00A96FD9" w:rsidRDefault="00CA04C1" w:rsidP="00CA04C1">
      <w:pPr>
        <w:rPr>
          <w:rFonts w:cstheme="minorHAnsi"/>
          <w:b/>
          <w:bCs/>
          <w:sz w:val="18"/>
          <w:lang w:val="en-GB"/>
        </w:rPr>
      </w:pPr>
      <w:r w:rsidRPr="00A96FD9">
        <w:rPr>
          <w:rFonts w:cstheme="minorHAnsi"/>
          <w:b/>
          <w:bCs/>
          <w:sz w:val="18"/>
          <w:lang w:val="en-GB"/>
        </w:rPr>
        <w:t>Where can you access counselling?</w:t>
      </w:r>
    </w:p>
    <w:p w14:paraId="7B522273" w14:textId="77777777" w:rsidR="00CA04C1" w:rsidRDefault="00CA04C1" w:rsidP="00CA04C1">
      <w:pPr>
        <w:rPr>
          <w:rFonts w:cstheme="minorHAnsi"/>
          <w:sz w:val="16"/>
          <w:szCs w:val="16"/>
          <w:lang w:val="en-GB"/>
        </w:rPr>
      </w:pPr>
      <w:commentRangeStart w:id="34"/>
      <w:r w:rsidRPr="00A96FD9">
        <w:rPr>
          <w:rFonts w:cstheme="minorHAnsi"/>
          <w:sz w:val="16"/>
          <w:szCs w:val="16"/>
          <w:lang w:val="en-GB"/>
        </w:rPr>
        <w:t>If you need a lawyer, you can check out this directory:</w:t>
      </w:r>
    </w:p>
    <w:p w14:paraId="435634A9" w14:textId="77777777" w:rsidR="00CA04C1" w:rsidRPr="00A96FD9" w:rsidRDefault="00CA04C1" w:rsidP="006D6082">
      <w:pPr>
        <w:pStyle w:val="Liststycke"/>
        <w:numPr>
          <w:ilvl w:val="0"/>
          <w:numId w:val="29"/>
        </w:numPr>
        <w:tabs>
          <w:tab w:val="left" w:pos="567"/>
        </w:tabs>
        <w:spacing w:after="0" w:line="264" w:lineRule="auto"/>
        <w:ind w:left="567" w:hanging="207"/>
        <w:rPr>
          <w:rFonts w:cstheme="minorHAnsi"/>
          <w:sz w:val="16"/>
          <w:szCs w:val="16"/>
          <w:lang w:val="en-GB"/>
        </w:rPr>
      </w:pPr>
      <w:r w:rsidRPr="00A96FD9">
        <w:rPr>
          <w:rFonts w:cstheme="minorHAnsi"/>
          <w:sz w:val="16"/>
          <w:szCs w:val="16"/>
          <w:lang w:val="en-GB"/>
        </w:rPr>
        <w:t xml:space="preserve">Business &amp; Human Rights Resource Centre’s Lawyer Directory </w:t>
      </w:r>
      <w:hyperlink r:id="rId56" w:history="1">
        <w:r w:rsidRPr="00A96FD9">
          <w:rPr>
            <w:rStyle w:val="Hyperlnk"/>
            <w:rFonts w:cstheme="minorHAnsi"/>
            <w:sz w:val="16"/>
            <w:szCs w:val="16"/>
            <w:lang w:val="en-GB"/>
          </w:rPr>
          <w:t>https://www.business-humanrights.org/en/big-issues/corporate-legal-accountability/lawyers-directory/</w:t>
        </w:r>
      </w:hyperlink>
      <w:r w:rsidRPr="00A96FD9">
        <w:rPr>
          <w:rFonts w:cstheme="minorHAnsi"/>
          <w:sz w:val="16"/>
          <w:szCs w:val="16"/>
          <w:lang w:val="en-GB"/>
        </w:rPr>
        <w:t xml:space="preserve"> </w:t>
      </w:r>
      <w:commentRangeEnd w:id="34"/>
      <w:r w:rsidRPr="00A96FD9">
        <w:rPr>
          <w:rStyle w:val="Kommentarsreferens"/>
          <w:rFonts w:cstheme="minorHAnsi"/>
          <w:lang w:val="en-GB"/>
        </w:rPr>
        <w:commentReference w:id="34"/>
      </w:r>
    </w:p>
    <w:p w14:paraId="58D1B3E3" w14:textId="77777777" w:rsidR="00335823" w:rsidRDefault="00335823" w:rsidP="00CA04C1">
      <w:pPr>
        <w:rPr>
          <w:rFonts w:cstheme="minorHAnsi"/>
          <w:sz w:val="16"/>
          <w:szCs w:val="16"/>
          <w:lang w:val="en-GB"/>
        </w:rPr>
      </w:pPr>
    </w:p>
    <w:p w14:paraId="6FDAB1CE" w14:textId="3EAB9DCE" w:rsidR="00CA04C1" w:rsidRDefault="00CA04C1" w:rsidP="00CA04C1">
      <w:pPr>
        <w:rPr>
          <w:rFonts w:cstheme="minorHAnsi"/>
          <w:sz w:val="16"/>
          <w:szCs w:val="16"/>
          <w:lang w:val="en-GB"/>
        </w:rPr>
      </w:pPr>
      <w:commentRangeStart w:id="35"/>
      <w:r w:rsidRPr="00A96FD9">
        <w:rPr>
          <w:rFonts w:cstheme="minorHAnsi"/>
          <w:sz w:val="16"/>
          <w:szCs w:val="16"/>
          <w:lang w:val="en-GB"/>
        </w:rPr>
        <w:t>For information about global and national unions, visit these links:</w:t>
      </w:r>
    </w:p>
    <w:p w14:paraId="51D3C051" w14:textId="77777777" w:rsidR="00CA04C1" w:rsidRPr="00A96FD9" w:rsidRDefault="00CA04C1" w:rsidP="00CA04C1">
      <w:pPr>
        <w:pStyle w:val="Liststycke"/>
        <w:numPr>
          <w:ilvl w:val="0"/>
          <w:numId w:val="29"/>
        </w:numPr>
        <w:tabs>
          <w:tab w:val="left" w:pos="567"/>
        </w:tabs>
        <w:spacing w:after="0" w:line="264" w:lineRule="auto"/>
        <w:rPr>
          <w:rFonts w:cstheme="minorHAnsi"/>
          <w:sz w:val="16"/>
          <w:szCs w:val="16"/>
          <w:lang w:val="en-GB"/>
        </w:rPr>
      </w:pPr>
      <w:r w:rsidRPr="00A96FD9">
        <w:rPr>
          <w:rFonts w:cstheme="minorHAnsi"/>
          <w:sz w:val="16"/>
          <w:szCs w:val="16"/>
          <w:lang w:val="en-GB"/>
        </w:rPr>
        <w:t xml:space="preserve">International Trade Union Confederation </w:t>
      </w:r>
      <w:hyperlink r:id="rId57" w:history="1">
        <w:r w:rsidRPr="00A96FD9">
          <w:rPr>
            <w:rStyle w:val="Hyperlnk"/>
            <w:rFonts w:cstheme="minorHAnsi"/>
            <w:sz w:val="16"/>
            <w:szCs w:val="16"/>
            <w:lang w:val="en-GB"/>
          </w:rPr>
          <w:t>https://www.ituc-csi.org/?lang=en</w:t>
        </w:r>
      </w:hyperlink>
      <w:r w:rsidRPr="00A96FD9">
        <w:rPr>
          <w:rFonts w:cstheme="minorHAnsi"/>
          <w:sz w:val="16"/>
          <w:szCs w:val="16"/>
          <w:lang w:val="en-GB"/>
        </w:rPr>
        <w:t xml:space="preserve"> </w:t>
      </w:r>
    </w:p>
    <w:p w14:paraId="4385B4CC" w14:textId="77777777" w:rsidR="00CA04C1" w:rsidRPr="00A96FD9" w:rsidRDefault="00CA04C1" w:rsidP="00CA04C1">
      <w:pPr>
        <w:pStyle w:val="Liststycke"/>
        <w:numPr>
          <w:ilvl w:val="0"/>
          <w:numId w:val="29"/>
        </w:numPr>
        <w:tabs>
          <w:tab w:val="left" w:pos="567"/>
        </w:tabs>
        <w:spacing w:after="0" w:line="264" w:lineRule="auto"/>
        <w:rPr>
          <w:rFonts w:cstheme="minorHAnsi"/>
          <w:sz w:val="16"/>
          <w:szCs w:val="16"/>
          <w:lang w:val="en-GB"/>
        </w:rPr>
      </w:pPr>
      <w:proofErr w:type="spellStart"/>
      <w:r w:rsidRPr="00A96FD9">
        <w:rPr>
          <w:rFonts w:cstheme="minorHAnsi"/>
          <w:sz w:val="16"/>
          <w:szCs w:val="16"/>
          <w:lang w:val="en-GB"/>
        </w:rPr>
        <w:t>IndustriALL</w:t>
      </w:r>
      <w:proofErr w:type="spellEnd"/>
      <w:r w:rsidRPr="00A96FD9">
        <w:rPr>
          <w:rFonts w:cstheme="minorHAnsi"/>
          <w:sz w:val="16"/>
          <w:szCs w:val="16"/>
          <w:lang w:val="en-GB"/>
        </w:rPr>
        <w:t xml:space="preserve"> </w:t>
      </w:r>
      <w:hyperlink r:id="rId58" w:history="1">
        <w:r w:rsidRPr="00A96FD9">
          <w:rPr>
            <w:rStyle w:val="Hyperlnk"/>
            <w:rFonts w:cstheme="minorHAnsi"/>
            <w:sz w:val="16"/>
            <w:szCs w:val="16"/>
            <w:lang w:val="en-GB"/>
          </w:rPr>
          <w:t>https://www.industriall-union.org/</w:t>
        </w:r>
      </w:hyperlink>
      <w:r w:rsidRPr="00A96FD9">
        <w:rPr>
          <w:rFonts w:cstheme="minorHAnsi"/>
          <w:sz w:val="16"/>
          <w:szCs w:val="16"/>
          <w:lang w:val="en-GB"/>
        </w:rPr>
        <w:t xml:space="preserve"> </w:t>
      </w:r>
    </w:p>
    <w:p w14:paraId="7B75D9FC" w14:textId="77777777" w:rsidR="00CA04C1" w:rsidRPr="00A96FD9" w:rsidRDefault="00CA04C1" w:rsidP="00CA04C1">
      <w:pPr>
        <w:pStyle w:val="Liststycke"/>
        <w:numPr>
          <w:ilvl w:val="0"/>
          <w:numId w:val="29"/>
        </w:numPr>
        <w:tabs>
          <w:tab w:val="left" w:pos="567"/>
        </w:tabs>
        <w:spacing w:after="0" w:line="264" w:lineRule="auto"/>
        <w:rPr>
          <w:rFonts w:cstheme="minorHAnsi"/>
          <w:sz w:val="16"/>
          <w:szCs w:val="16"/>
          <w:lang w:val="en-GB"/>
        </w:rPr>
      </w:pPr>
      <w:r w:rsidRPr="00A96FD9">
        <w:rPr>
          <w:rFonts w:cstheme="minorHAnsi"/>
          <w:sz w:val="16"/>
          <w:szCs w:val="16"/>
          <w:lang w:val="en-GB"/>
        </w:rPr>
        <w:t xml:space="preserve">Building and Wood Workers’ International </w:t>
      </w:r>
      <w:hyperlink r:id="rId59" w:history="1">
        <w:r w:rsidRPr="00A96FD9">
          <w:rPr>
            <w:rStyle w:val="Hyperlnk"/>
            <w:rFonts w:cstheme="minorHAnsi"/>
            <w:sz w:val="16"/>
            <w:szCs w:val="16"/>
            <w:lang w:val="en-GB"/>
          </w:rPr>
          <w:t>https://www.bwint.org/</w:t>
        </w:r>
      </w:hyperlink>
      <w:r w:rsidRPr="00A96FD9">
        <w:rPr>
          <w:rFonts w:cstheme="minorHAnsi"/>
          <w:sz w:val="16"/>
          <w:szCs w:val="16"/>
          <w:lang w:val="en-GB"/>
        </w:rPr>
        <w:t xml:space="preserve"> </w:t>
      </w:r>
    </w:p>
    <w:p w14:paraId="73389D9E" w14:textId="77777777" w:rsidR="00CA04C1" w:rsidRPr="00A96FD9" w:rsidRDefault="00CA04C1" w:rsidP="00CA04C1">
      <w:pPr>
        <w:pStyle w:val="Liststycke"/>
        <w:numPr>
          <w:ilvl w:val="0"/>
          <w:numId w:val="29"/>
        </w:numPr>
        <w:tabs>
          <w:tab w:val="left" w:pos="567"/>
        </w:tabs>
        <w:spacing w:after="0" w:line="264" w:lineRule="auto"/>
        <w:rPr>
          <w:rFonts w:cstheme="minorHAnsi"/>
          <w:sz w:val="16"/>
          <w:szCs w:val="16"/>
          <w:lang w:val="en-GB"/>
        </w:rPr>
      </w:pPr>
      <w:r w:rsidRPr="00A96FD9">
        <w:rPr>
          <w:rFonts w:cstheme="minorHAnsi"/>
          <w:sz w:val="16"/>
          <w:szCs w:val="16"/>
          <w:lang w:val="en-GB"/>
        </w:rPr>
        <w:t xml:space="preserve">International Transport Workers’ federation </w:t>
      </w:r>
      <w:hyperlink r:id="rId60" w:history="1">
        <w:r w:rsidRPr="00A96FD9">
          <w:rPr>
            <w:rStyle w:val="Hyperlnk"/>
            <w:rFonts w:cstheme="minorHAnsi"/>
            <w:sz w:val="16"/>
            <w:szCs w:val="16"/>
            <w:lang w:val="en-GB"/>
          </w:rPr>
          <w:t>https://www.itfglobal.org/en</w:t>
        </w:r>
      </w:hyperlink>
      <w:r w:rsidRPr="00A96FD9">
        <w:rPr>
          <w:rFonts w:cstheme="minorHAnsi"/>
          <w:sz w:val="16"/>
          <w:szCs w:val="16"/>
          <w:lang w:val="en-GB"/>
        </w:rPr>
        <w:t xml:space="preserve"> </w:t>
      </w:r>
      <w:commentRangeEnd w:id="35"/>
      <w:r w:rsidRPr="00A96FD9">
        <w:rPr>
          <w:rStyle w:val="Kommentarsreferens"/>
          <w:rFonts w:cstheme="minorHAnsi"/>
          <w:lang w:val="en-GB"/>
        </w:rPr>
        <w:commentReference w:id="35"/>
      </w:r>
    </w:p>
    <w:p w14:paraId="5E03A704" w14:textId="77777777" w:rsidR="00CA04C1" w:rsidRPr="00591CBD" w:rsidRDefault="00CA04C1" w:rsidP="00CA04C1">
      <w:pPr>
        <w:rPr>
          <w:rFonts w:cstheme="minorHAnsi"/>
          <w:lang w:val="en-GB"/>
        </w:rPr>
      </w:pPr>
    </w:p>
    <w:p w14:paraId="4D2B1E97" w14:textId="77777777" w:rsidR="00CA04C1" w:rsidRPr="00591CBD" w:rsidRDefault="00CA04C1" w:rsidP="00CA04C1">
      <w:pPr>
        <w:rPr>
          <w:rFonts w:cstheme="minorHAnsi"/>
          <w:lang w:val="en-GB"/>
        </w:rPr>
      </w:pPr>
    </w:p>
    <w:p w14:paraId="0A417467" w14:textId="77777777" w:rsidR="00CA04C1" w:rsidRPr="00591CBD" w:rsidRDefault="00CA04C1" w:rsidP="00CA04C1">
      <w:pPr>
        <w:rPr>
          <w:sz w:val="16"/>
          <w:szCs w:val="16"/>
          <w:lang w:val="en-GB"/>
        </w:rPr>
      </w:pPr>
    </w:p>
    <w:p w14:paraId="6E6FB5D0" w14:textId="77777777" w:rsidR="002D7090" w:rsidRPr="00CA04C1" w:rsidRDefault="002D7090" w:rsidP="00CA04C1">
      <w:pPr>
        <w:spacing w:line="360" w:lineRule="auto"/>
        <w:rPr>
          <w:sz w:val="22"/>
          <w:lang w:val="en-GB"/>
        </w:rPr>
      </w:pPr>
    </w:p>
    <w:sectPr w:rsidR="002D7090" w:rsidRPr="00CA04C1" w:rsidSect="00E41D9A">
      <w:pgSz w:w="11906" w:h="16838"/>
      <w:pgMar w:top="2676" w:right="2268" w:bottom="2098" w:left="1985" w:header="992" w:footer="680" w:gutter="0"/>
      <w:cols w:sep="1"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tin Tallbo" w:date="2025-05-15T11:01:00Z" w:initials="KT">
    <w:p w14:paraId="6C6D316F" w14:textId="77777777" w:rsidR="002C389B" w:rsidRDefault="00872A29" w:rsidP="002C389B">
      <w:pPr>
        <w:pStyle w:val="Kommentarer"/>
      </w:pPr>
      <w:r>
        <w:rPr>
          <w:rStyle w:val="Kommentarsreferens"/>
        </w:rPr>
        <w:annotationRef/>
      </w:r>
      <w:r w:rsidR="002C389B">
        <w:t>To be used if the company is a construction company or similar</w:t>
      </w:r>
    </w:p>
  </w:comment>
  <w:comment w:id="1" w:author="Kristin Tallbo" w:date="2025-05-19T14:34:00Z" w:initials="KT">
    <w:p w14:paraId="68512103" w14:textId="77777777" w:rsidR="00636203" w:rsidRDefault="00636203" w:rsidP="00636203">
      <w:pPr>
        <w:pStyle w:val="Kommentarer"/>
      </w:pPr>
      <w:r>
        <w:rPr>
          <w:rStyle w:val="Kommentarsreferens"/>
        </w:rPr>
        <w:annotationRef/>
      </w:r>
      <w:r>
        <w:t>To be used if the company is a construction company or similar</w:t>
      </w:r>
    </w:p>
  </w:comment>
  <w:comment w:id="2" w:author="Kristin Tallbo" w:date="2025-05-15T11:15:00Z" w:initials="KT">
    <w:p w14:paraId="00264F7B" w14:textId="77777777" w:rsidR="005C33DB" w:rsidRDefault="005C33DB" w:rsidP="005C33DB">
      <w:pPr>
        <w:pStyle w:val="Kommentarer"/>
      </w:pPr>
      <w:r>
        <w:rPr>
          <w:rStyle w:val="Kommentarsreferens"/>
        </w:rPr>
        <w:annotationRef/>
      </w:r>
      <w:r>
        <w:t>Choose between the two alternatives</w:t>
      </w:r>
    </w:p>
  </w:comment>
  <w:comment w:id="3" w:author="Kristin Tallbo" w:date="2025-05-15T11:18:00Z" w:initials="KT">
    <w:p w14:paraId="70FCF622" w14:textId="77777777" w:rsidR="005C33DB" w:rsidRDefault="005C33DB" w:rsidP="005C33DB">
      <w:pPr>
        <w:pStyle w:val="Kommentarer"/>
      </w:pPr>
      <w:r>
        <w:rPr>
          <w:rStyle w:val="Kommentarsreferens"/>
        </w:rPr>
        <w:annotationRef/>
      </w:r>
      <w:r>
        <w:t>Choose between the two alternatives</w:t>
      </w:r>
    </w:p>
  </w:comment>
  <w:comment w:id="4" w:author="Tallbo Kristin (WH-E) ext" w:date="2024-10-06T17:03:00Z" w:initials="KT">
    <w:p w14:paraId="0C1B5C54" w14:textId="77777777" w:rsidR="00CA04C1" w:rsidRDefault="00CA04C1" w:rsidP="00CA04C1">
      <w:pPr>
        <w:pStyle w:val="Kommentarer"/>
      </w:pPr>
      <w:r>
        <w:rPr>
          <w:rStyle w:val="Kommentarsreferens"/>
        </w:rPr>
        <w:annotationRef/>
      </w:r>
      <w:r>
        <w:t xml:space="preserve">May need to be changed depending on the technicalities of the digital solution you choose. </w:t>
      </w:r>
    </w:p>
  </w:comment>
  <w:comment w:id="5" w:author="Tallbo Kristin (WH-E) ext" w:date="2024-11-02T06:28:00Z" w:initials="TK(Ee">
    <w:p w14:paraId="10B1ABE1" w14:textId="77777777" w:rsidR="00CA04C1" w:rsidRDefault="00CA04C1" w:rsidP="00CA04C1">
      <w:pPr>
        <w:pStyle w:val="Kommentarer"/>
      </w:pPr>
      <w:r>
        <w:rPr>
          <w:rStyle w:val="Kommentarsreferens"/>
        </w:rPr>
        <w:annotationRef/>
      </w:r>
      <w:r>
        <w:t>Only relevant if the lawyers’ directory covers the relevant market, so check the directory</w:t>
      </w:r>
    </w:p>
  </w:comment>
  <w:comment w:id="6" w:author="Tallbo Kristin (WH-E) ext" w:date="2024-11-01T10:12:00Z" w:initials="KT">
    <w:p w14:paraId="0B1B9468" w14:textId="77777777" w:rsidR="00CA04C1" w:rsidRDefault="00CA04C1" w:rsidP="00CA04C1">
      <w:pPr>
        <w:pStyle w:val="Kommentarer"/>
      </w:pPr>
      <w:r>
        <w:rPr>
          <w:rStyle w:val="Kommentarsreferens"/>
        </w:rPr>
        <w:annotationRef/>
      </w:r>
      <w:r>
        <w:t xml:space="preserve">Only relevant if the concern relates to workers. </w:t>
      </w:r>
    </w:p>
  </w:comment>
  <w:comment w:id="7" w:author="Tallbo Kristin (WH-E) ext" w:date="2024-11-01T17:44:00Z" w:initials="KT">
    <w:p w14:paraId="3C192011" w14:textId="77777777" w:rsidR="00CA04C1" w:rsidRDefault="00CA04C1" w:rsidP="00CA04C1">
      <w:pPr>
        <w:pStyle w:val="Kommentarer"/>
      </w:pPr>
      <w:r>
        <w:rPr>
          <w:rStyle w:val="Kommentarsreferens"/>
        </w:rPr>
        <w:annotationRef/>
      </w:r>
      <w:r>
        <w:t>CSDDD requirement</w:t>
      </w:r>
    </w:p>
  </w:comment>
  <w:comment w:id="8" w:author="Tallbo Kristin (WH-E) ext" w:date="2024-11-02T09:31:00Z" w:initials="TK(Ee">
    <w:p w14:paraId="2AEFEE30" w14:textId="77777777" w:rsidR="00CA04C1" w:rsidRDefault="00CA04C1" w:rsidP="00CA04C1">
      <w:pPr>
        <w:pStyle w:val="Kommentarer"/>
      </w:pPr>
      <w:r>
        <w:rPr>
          <w:rStyle w:val="Kommentarsreferens"/>
        </w:rPr>
        <w:annotationRef/>
      </w:r>
      <w:r>
        <w:t xml:space="preserve">Only to be used if relevant. </w:t>
      </w:r>
    </w:p>
  </w:comment>
  <w:comment w:id="9" w:author="Tallbo Kristin (WH-E) ext" w:date="2024-11-01T10:29:00Z" w:initials="KT">
    <w:p w14:paraId="51918240" w14:textId="77777777" w:rsidR="00CA04C1" w:rsidRDefault="00CA04C1" w:rsidP="00CA04C1">
      <w:pPr>
        <w:pStyle w:val="Kommentarer"/>
      </w:pPr>
      <w:r>
        <w:rPr>
          <w:rStyle w:val="Kommentarsreferens"/>
        </w:rPr>
        <w:annotationRef/>
      </w:r>
      <w:r>
        <w:t xml:space="preserve">Only to be used if relevant. </w:t>
      </w:r>
    </w:p>
  </w:comment>
  <w:comment w:id="10" w:author="Tallbo Kristin (WH-E) ext" w:date="2024-11-02T09:14:00Z" w:initials="TK(Ee">
    <w:p w14:paraId="563EB0C8" w14:textId="77777777" w:rsidR="00CA04C1" w:rsidRDefault="00CA04C1" w:rsidP="00CA04C1">
      <w:pPr>
        <w:pStyle w:val="Kommentarer"/>
      </w:pPr>
      <w:r>
        <w:rPr>
          <w:rStyle w:val="Kommentarsreferens"/>
        </w:rPr>
        <w:annotationRef/>
      </w:r>
      <w:r>
        <w:t xml:space="preserve">Only to be used if relevant. </w:t>
      </w:r>
    </w:p>
  </w:comment>
  <w:comment w:id="11" w:author="Tallbo Kristin (WH-E) ext [2]" w:date="2024-12-19T16:23:00Z" w:initials="KT">
    <w:p w14:paraId="3E10D933" w14:textId="77777777" w:rsidR="00CA04C1" w:rsidRDefault="00CA04C1" w:rsidP="00CA04C1">
      <w:pPr>
        <w:pStyle w:val="Kommentarer"/>
      </w:pPr>
      <w:r>
        <w:rPr>
          <w:rStyle w:val="Kommentarsreferens"/>
        </w:rPr>
        <w:annotationRef/>
      </w:r>
      <w:r>
        <w:t xml:space="preserve">Only to be used if relevant. </w:t>
      </w:r>
    </w:p>
  </w:comment>
  <w:comment w:id="12" w:author="Tallbo Kristin (WH-E) ext" w:date="2024-11-01T18:39:00Z" w:initials="KT">
    <w:p w14:paraId="27694CA0" w14:textId="77777777" w:rsidR="00CA04C1" w:rsidRDefault="00CA04C1" w:rsidP="00CA04C1">
      <w:pPr>
        <w:pStyle w:val="Kommentarer"/>
      </w:pPr>
      <w:r>
        <w:rPr>
          <w:rStyle w:val="Kommentarsreferens"/>
        </w:rPr>
        <w:annotationRef/>
      </w:r>
      <w:r>
        <w:t xml:space="preserve">Only to be used if relevant. They are entitled to a meeting in case of a </w:t>
      </w:r>
      <w:r>
        <w:rPr>
          <w:b/>
          <w:bCs/>
        </w:rPr>
        <w:t xml:space="preserve">severe </w:t>
      </w:r>
      <w:r>
        <w:t xml:space="preserve">adverse impact. </w:t>
      </w:r>
    </w:p>
  </w:comment>
  <w:comment w:id="13" w:author="Tallbo Kristin (WH-E) ext" w:date="2024-10-06T17:03:00Z" w:initials="KT">
    <w:p w14:paraId="0DAD5A77" w14:textId="77777777" w:rsidR="00CA04C1" w:rsidRDefault="00CA04C1" w:rsidP="00CA04C1">
      <w:pPr>
        <w:pStyle w:val="Kommentarer"/>
      </w:pPr>
      <w:r>
        <w:rPr>
          <w:rStyle w:val="Kommentarsreferens"/>
        </w:rPr>
        <w:annotationRef/>
      </w:r>
      <w:r>
        <w:t xml:space="preserve">May need to be changed depending on the technicalities of the digital solution you choose. </w:t>
      </w:r>
    </w:p>
  </w:comment>
  <w:comment w:id="14" w:author="Tallbo Kristin (WH-E) ext" w:date="2024-11-02T06:29:00Z" w:initials="TK(Ee">
    <w:p w14:paraId="4E742D85" w14:textId="77777777" w:rsidR="00CA04C1" w:rsidRDefault="00CA04C1" w:rsidP="00CA04C1">
      <w:pPr>
        <w:pStyle w:val="Kommentarer"/>
      </w:pPr>
      <w:r>
        <w:rPr>
          <w:rStyle w:val="Kommentarsreferens"/>
        </w:rPr>
        <w:annotationRef/>
      </w:r>
      <w:r>
        <w:t>Only relevant if the lawyers’ directory covers the relevant market, so check the directory</w:t>
      </w:r>
    </w:p>
  </w:comment>
  <w:comment w:id="15" w:author="Tallbo Kristin (WH-E) ext" w:date="2024-11-01T10:12:00Z" w:initials="KT">
    <w:p w14:paraId="5A031A30" w14:textId="77777777" w:rsidR="00CA04C1" w:rsidRDefault="00CA04C1" w:rsidP="00CA04C1">
      <w:pPr>
        <w:pStyle w:val="Kommentarer"/>
      </w:pPr>
      <w:r>
        <w:rPr>
          <w:rStyle w:val="Kommentarsreferens"/>
        </w:rPr>
        <w:annotationRef/>
      </w:r>
      <w:r>
        <w:t xml:space="preserve">Only relevant if the concern relates to workers. </w:t>
      </w:r>
    </w:p>
  </w:comment>
  <w:comment w:id="16" w:author="Tallbo Kristin (WH-E) ext" w:date="2024-11-01T17:44:00Z" w:initials="KT">
    <w:p w14:paraId="4410793B" w14:textId="77777777" w:rsidR="00CA04C1" w:rsidRDefault="00CA04C1" w:rsidP="00CA04C1">
      <w:pPr>
        <w:pStyle w:val="Kommentarer"/>
      </w:pPr>
      <w:r>
        <w:rPr>
          <w:rStyle w:val="Kommentarsreferens"/>
        </w:rPr>
        <w:annotationRef/>
      </w:r>
      <w:r>
        <w:t>CSDDD requirement</w:t>
      </w:r>
    </w:p>
  </w:comment>
  <w:comment w:id="17" w:author="Tallbo Kristin (WH-E) ext" w:date="2024-11-02T08:52:00Z" w:initials="TK(Ee">
    <w:p w14:paraId="4707A573" w14:textId="77777777" w:rsidR="00CA04C1" w:rsidRDefault="00CA04C1" w:rsidP="00CA04C1">
      <w:pPr>
        <w:pStyle w:val="Kommentarer"/>
      </w:pPr>
      <w:r>
        <w:rPr>
          <w:rStyle w:val="Kommentarsreferens"/>
        </w:rPr>
        <w:annotationRef/>
      </w:r>
      <w:r>
        <w:t xml:space="preserve">Only to be used if severe impact. The right to meet with a company representative in case of severe impacts is a CSDDD requirement. </w:t>
      </w:r>
    </w:p>
  </w:comment>
  <w:comment w:id="18" w:author="Tallbo Kristin (WH-E) ext" w:date="2024-10-06T17:03:00Z" w:initials="KT">
    <w:p w14:paraId="0B62FE87" w14:textId="77777777" w:rsidR="00CA04C1" w:rsidRDefault="00CA04C1" w:rsidP="00CA04C1">
      <w:pPr>
        <w:pStyle w:val="Kommentarer"/>
      </w:pPr>
      <w:r>
        <w:rPr>
          <w:rStyle w:val="Kommentarsreferens"/>
        </w:rPr>
        <w:annotationRef/>
      </w:r>
      <w:r>
        <w:t xml:space="preserve">May need to be changed depending on the technicalities of the digital solution you choose. </w:t>
      </w:r>
    </w:p>
  </w:comment>
  <w:comment w:id="19" w:author="Tallbo Kristin (WH-E) ext" w:date="2024-11-01T10:18:00Z" w:initials="KT">
    <w:p w14:paraId="6FCB3B09" w14:textId="77777777" w:rsidR="00CA04C1" w:rsidRDefault="00CA04C1" w:rsidP="00CA04C1">
      <w:pPr>
        <w:pStyle w:val="Kommentarer"/>
      </w:pPr>
      <w:r>
        <w:rPr>
          <w:rStyle w:val="Kommentarsreferens"/>
        </w:rPr>
        <w:annotationRef/>
      </w:r>
      <w:r>
        <w:t xml:space="preserve">CSDDD requirement. It is crucial to provide a reason if you find the complaint unfounded, otherwise people are left hanging. Also, if they want to request a review of the decision, they need to know the reasons behind the decision. </w:t>
      </w:r>
    </w:p>
  </w:comment>
  <w:comment w:id="20" w:author="Tallbo Kristin (WH-E) ext" w:date="2024-11-02T06:33:00Z" w:initials="TK(Ee">
    <w:p w14:paraId="62A4B8BC" w14:textId="77777777" w:rsidR="00CA04C1" w:rsidRDefault="00CA04C1" w:rsidP="00CA04C1">
      <w:pPr>
        <w:pStyle w:val="Kommentarer"/>
      </w:pPr>
      <w:r>
        <w:rPr>
          <w:rStyle w:val="Kommentarsreferens"/>
        </w:rPr>
        <w:annotationRef/>
      </w:r>
      <w:r>
        <w:t xml:space="preserve">Only to be used if the complaint concerns one of your markets. Only use the information for the specific market and specific concern. </w:t>
      </w:r>
    </w:p>
  </w:comment>
  <w:comment w:id="21" w:author="Tallbo Kristin (WH-E) ext" w:date="2024-11-02T06:36:00Z" w:initials="TK(Ee">
    <w:p w14:paraId="644FF6DC" w14:textId="77777777" w:rsidR="00CA04C1" w:rsidRDefault="00CA04C1" w:rsidP="00CA04C1">
      <w:pPr>
        <w:pStyle w:val="Kommentarer"/>
      </w:pPr>
      <w:r>
        <w:rPr>
          <w:rStyle w:val="Kommentarsreferens"/>
        </w:rPr>
        <w:annotationRef/>
      </w:r>
      <w:r>
        <w:t xml:space="preserve">Only to be used if the complaint concerns your supply chain. Only use the information relevant for the specific supply chain. </w:t>
      </w:r>
    </w:p>
  </w:comment>
  <w:comment w:id="22" w:author="Tallbo Kristin (WH-E) ext" w:date="2024-11-02T06:29:00Z" w:initials="TK(Ee">
    <w:p w14:paraId="6ABE4BB5" w14:textId="77777777" w:rsidR="00CA04C1" w:rsidRDefault="00CA04C1" w:rsidP="00CA04C1">
      <w:pPr>
        <w:pStyle w:val="Kommentarer"/>
      </w:pPr>
      <w:r>
        <w:rPr>
          <w:rStyle w:val="Kommentarsreferens"/>
        </w:rPr>
        <w:annotationRef/>
      </w:r>
      <w:r>
        <w:t>Only relevant if the lawyers’ directory covers the relevant market, so check the directory</w:t>
      </w:r>
    </w:p>
  </w:comment>
  <w:comment w:id="23" w:author="Tallbo Kristin (WH-E) ext" w:date="2024-11-01T10:12:00Z" w:initials="KT">
    <w:p w14:paraId="216B4D46" w14:textId="77777777" w:rsidR="00CA04C1" w:rsidRDefault="00CA04C1" w:rsidP="00CA04C1">
      <w:pPr>
        <w:pStyle w:val="Kommentarer"/>
      </w:pPr>
      <w:r>
        <w:rPr>
          <w:rStyle w:val="Kommentarsreferens"/>
        </w:rPr>
        <w:annotationRef/>
      </w:r>
      <w:r>
        <w:t xml:space="preserve">Only relevant if the concern relates to workers. </w:t>
      </w:r>
    </w:p>
  </w:comment>
  <w:comment w:id="24" w:author="Tallbo Kristin (WH-E) ext [2]" w:date="2024-12-19T16:24:00Z" w:initials="KT">
    <w:p w14:paraId="2C804D33" w14:textId="77777777" w:rsidR="00CA04C1" w:rsidRDefault="00CA04C1" w:rsidP="00CA04C1">
      <w:pPr>
        <w:pStyle w:val="Kommentarer"/>
      </w:pPr>
      <w:r>
        <w:rPr>
          <w:rStyle w:val="Kommentarsreferens"/>
        </w:rPr>
        <w:annotationRef/>
      </w:r>
      <w:r>
        <w:t xml:space="preserve">Only to be used if relevant. </w:t>
      </w:r>
    </w:p>
  </w:comment>
  <w:comment w:id="25" w:author="Tallbo Kristin (WH-E) ext" w:date="2024-11-02T19:51:00Z" w:initials="TK(Ee">
    <w:p w14:paraId="511E5E0A" w14:textId="77777777" w:rsidR="00CA04C1" w:rsidRDefault="00CA04C1" w:rsidP="00CA04C1">
      <w:pPr>
        <w:pStyle w:val="Kommentarer"/>
      </w:pPr>
      <w:r>
        <w:rPr>
          <w:rStyle w:val="Kommentarsreferens"/>
        </w:rPr>
        <w:annotationRef/>
      </w:r>
      <w:r>
        <w:t xml:space="preserve">Only to be used if relevant. </w:t>
      </w:r>
    </w:p>
  </w:comment>
  <w:comment w:id="26" w:author="Tallbo Kristin (WH-E) ext [2]" w:date="2024-12-19T16:24:00Z" w:initials="KT">
    <w:p w14:paraId="150A8E89" w14:textId="77777777" w:rsidR="00CA04C1" w:rsidRDefault="00CA04C1" w:rsidP="00CA04C1">
      <w:pPr>
        <w:pStyle w:val="Kommentarer"/>
      </w:pPr>
      <w:r>
        <w:rPr>
          <w:rStyle w:val="Kommentarsreferens"/>
        </w:rPr>
        <w:annotationRef/>
      </w:r>
      <w:r>
        <w:t xml:space="preserve">Only to be used if relevant. </w:t>
      </w:r>
    </w:p>
  </w:comment>
  <w:comment w:id="27" w:author="Tallbo Kristin (WH-E) ext [2]" w:date="2024-12-19T16:24:00Z" w:initials="KT">
    <w:p w14:paraId="510ADCA2" w14:textId="77777777" w:rsidR="00CA04C1" w:rsidRDefault="00CA04C1" w:rsidP="00CA04C1">
      <w:pPr>
        <w:pStyle w:val="Kommentarer"/>
      </w:pPr>
      <w:r>
        <w:rPr>
          <w:rStyle w:val="Kommentarsreferens"/>
        </w:rPr>
        <w:annotationRef/>
      </w:r>
      <w:r>
        <w:t xml:space="preserve">Only to be used if relevant. </w:t>
      </w:r>
    </w:p>
  </w:comment>
  <w:comment w:id="28" w:author="Tallbo Kristin (WH-E) ext" w:date="2024-11-01T10:35:00Z" w:initials="KT">
    <w:p w14:paraId="28BF1BE7" w14:textId="77777777" w:rsidR="00CA04C1" w:rsidRDefault="00CA04C1" w:rsidP="00CA04C1">
      <w:pPr>
        <w:pStyle w:val="Kommentarer"/>
      </w:pPr>
      <w:r>
        <w:rPr>
          <w:rStyle w:val="Kommentarsreferens"/>
        </w:rPr>
        <w:annotationRef/>
      </w:r>
      <w:r>
        <w:t xml:space="preserve">Only to be used if relevant. They are entitled to a meeting in case of a </w:t>
      </w:r>
      <w:r>
        <w:rPr>
          <w:b/>
          <w:bCs/>
        </w:rPr>
        <w:t xml:space="preserve">severe </w:t>
      </w:r>
      <w:r>
        <w:t xml:space="preserve">adverse impact. Maybe you have already had a meeting. </w:t>
      </w:r>
    </w:p>
  </w:comment>
  <w:comment w:id="29" w:author="Tallbo Kristin (WH-E) ext" w:date="2024-10-06T17:03:00Z" w:initials="KT">
    <w:p w14:paraId="469E39B8" w14:textId="77777777" w:rsidR="00CA04C1" w:rsidRDefault="00CA04C1" w:rsidP="00CA04C1">
      <w:pPr>
        <w:pStyle w:val="Kommentarer"/>
      </w:pPr>
      <w:r>
        <w:rPr>
          <w:rStyle w:val="Kommentarsreferens"/>
        </w:rPr>
        <w:annotationRef/>
      </w:r>
      <w:r>
        <w:t xml:space="preserve">May need to be changed depending on the technicalities of the digital solution you choose. </w:t>
      </w:r>
    </w:p>
  </w:comment>
  <w:comment w:id="30" w:author="Tallbo Kristin (WH-E) ext" w:date="2024-10-06T17:03:00Z" w:initials="KT">
    <w:p w14:paraId="3F1928A7" w14:textId="77777777" w:rsidR="00CA04C1" w:rsidRDefault="00CA04C1" w:rsidP="00CA04C1">
      <w:pPr>
        <w:pStyle w:val="Kommentarer"/>
      </w:pPr>
      <w:r>
        <w:rPr>
          <w:rStyle w:val="Kommentarsreferens"/>
        </w:rPr>
        <w:annotationRef/>
      </w:r>
      <w:r>
        <w:t xml:space="preserve">May need to be changed depending on the technicalities of the digital solution you choose. </w:t>
      </w:r>
    </w:p>
  </w:comment>
  <w:comment w:id="31" w:author="Tallbo Kristin (WH-E) ext" w:date="2024-10-06T17:03:00Z" w:initials="KT">
    <w:p w14:paraId="43395C38" w14:textId="77777777" w:rsidR="00CA04C1" w:rsidRDefault="00CA04C1" w:rsidP="00CA04C1">
      <w:pPr>
        <w:pStyle w:val="Kommentarer"/>
      </w:pPr>
      <w:r>
        <w:rPr>
          <w:rStyle w:val="Kommentarsreferens"/>
        </w:rPr>
        <w:annotationRef/>
      </w:r>
      <w:r>
        <w:t xml:space="preserve">May need to be changed depending on the technicalities of the digital solution you choose. </w:t>
      </w:r>
    </w:p>
  </w:comment>
  <w:comment w:id="32" w:author="Tallbo Kristin (WH-E) ext" w:date="2024-11-02T06:35:00Z" w:initials="TK(Ee">
    <w:p w14:paraId="3A70746C" w14:textId="77777777" w:rsidR="00CA04C1" w:rsidRDefault="00CA04C1" w:rsidP="00CA04C1">
      <w:pPr>
        <w:pStyle w:val="Kommentarer"/>
      </w:pPr>
      <w:r>
        <w:rPr>
          <w:rStyle w:val="Kommentarsreferens"/>
        </w:rPr>
        <w:annotationRef/>
      </w:r>
      <w:r>
        <w:t xml:space="preserve">Only to be used if the complaint concerns one of your markets. Only use the information for the specific market and specific concern. </w:t>
      </w:r>
    </w:p>
  </w:comment>
  <w:comment w:id="33" w:author="Tallbo Kristin (WH-E) ext" w:date="2024-11-02T06:38:00Z" w:initials="TK(Ee">
    <w:p w14:paraId="072F17B9" w14:textId="77777777" w:rsidR="00CA04C1" w:rsidRDefault="00CA04C1" w:rsidP="00CA04C1">
      <w:pPr>
        <w:pStyle w:val="Kommentarer"/>
      </w:pPr>
      <w:r>
        <w:rPr>
          <w:rStyle w:val="Kommentarsreferens"/>
        </w:rPr>
        <w:annotationRef/>
      </w:r>
      <w:r>
        <w:t xml:space="preserve">Only to be used if the complaint concerns your supply chain. Only use the information relevant for the specific supply chain. </w:t>
      </w:r>
    </w:p>
  </w:comment>
  <w:comment w:id="34" w:author="Tallbo Kristin (WH-E) ext" w:date="2024-11-02T06:29:00Z" w:initials="TK(Ee">
    <w:p w14:paraId="34ADC86F" w14:textId="77777777" w:rsidR="00CA04C1" w:rsidRDefault="00CA04C1" w:rsidP="00CA04C1">
      <w:pPr>
        <w:pStyle w:val="Kommentarer"/>
      </w:pPr>
      <w:r>
        <w:rPr>
          <w:rStyle w:val="Kommentarsreferens"/>
        </w:rPr>
        <w:annotationRef/>
      </w:r>
      <w:r>
        <w:t>Only relevant if the lawyers’ directory covers the relevant market, so check the directory</w:t>
      </w:r>
    </w:p>
  </w:comment>
  <w:comment w:id="35" w:author="Tallbo Kristin (WH-E) ext" w:date="2024-11-01T10:12:00Z" w:initials="KT">
    <w:p w14:paraId="09EF14F5" w14:textId="77777777" w:rsidR="00CA04C1" w:rsidRDefault="00CA04C1" w:rsidP="00CA04C1">
      <w:pPr>
        <w:pStyle w:val="Kommentarer"/>
      </w:pPr>
      <w:r>
        <w:rPr>
          <w:rStyle w:val="Kommentarsreferens"/>
        </w:rPr>
        <w:annotationRef/>
      </w:r>
      <w:r>
        <w:t xml:space="preserve">Only relevant if the concern relates to workers.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D316F" w15:done="0"/>
  <w15:commentEx w15:paraId="68512103" w15:done="0"/>
  <w15:commentEx w15:paraId="00264F7B" w15:done="0"/>
  <w15:commentEx w15:paraId="70FCF622" w15:done="0"/>
  <w15:commentEx w15:paraId="0C1B5C54" w15:done="0"/>
  <w15:commentEx w15:paraId="10B1ABE1" w15:done="0"/>
  <w15:commentEx w15:paraId="0B1B9468" w15:done="0"/>
  <w15:commentEx w15:paraId="3C192011" w15:done="0"/>
  <w15:commentEx w15:paraId="2AEFEE30" w15:done="0"/>
  <w15:commentEx w15:paraId="51918240" w15:done="0"/>
  <w15:commentEx w15:paraId="563EB0C8" w15:done="0"/>
  <w15:commentEx w15:paraId="3E10D933" w15:done="0"/>
  <w15:commentEx w15:paraId="27694CA0" w15:done="0"/>
  <w15:commentEx w15:paraId="0DAD5A77" w15:done="0"/>
  <w15:commentEx w15:paraId="4E742D85" w15:done="0"/>
  <w15:commentEx w15:paraId="5A031A30" w15:done="0"/>
  <w15:commentEx w15:paraId="4410793B" w15:done="0"/>
  <w15:commentEx w15:paraId="4707A573" w15:done="0"/>
  <w15:commentEx w15:paraId="0B62FE87" w15:done="0"/>
  <w15:commentEx w15:paraId="6FCB3B09" w15:done="0"/>
  <w15:commentEx w15:paraId="62A4B8BC" w15:done="0"/>
  <w15:commentEx w15:paraId="644FF6DC" w15:done="0"/>
  <w15:commentEx w15:paraId="6ABE4BB5" w15:done="0"/>
  <w15:commentEx w15:paraId="216B4D46" w15:done="0"/>
  <w15:commentEx w15:paraId="2C804D33" w15:done="0"/>
  <w15:commentEx w15:paraId="511E5E0A" w15:done="0"/>
  <w15:commentEx w15:paraId="150A8E89" w15:done="0"/>
  <w15:commentEx w15:paraId="510ADCA2" w15:done="0"/>
  <w15:commentEx w15:paraId="28BF1BE7" w15:done="0"/>
  <w15:commentEx w15:paraId="469E39B8" w15:done="0"/>
  <w15:commentEx w15:paraId="3F1928A7" w15:done="0"/>
  <w15:commentEx w15:paraId="43395C38" w15:done="0"/>
  <w15:commentEx w15:paraId="3A70746C" w15:done="0"/>
  <w15:commentEx w15:paraId="072F17B9" w15:done="0"/>
  <w15:commentEx w15:paraId="34ADC86F" w15:done="0"/>
  <w15:commentEx w15:paraId="09EF1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E02B7" w16cex:dateUtc="2025-05-15T09:01:00Z"/>
  <w16cex:commentExtensible w16cex:durableId="0A9C1632" w16cex:dateUtc="2025-05-19T12:34:00Z"/>
  <w16cex:commentExtensible w16cex:durableId="7B58F7D3" w16cex:dateUtc="2025-05-15T09:15:00Z"/>
  <w16cex:commentExtensible w16cex:durableId="69F4075B" w16cex:dateUtc="2025-05-15T09:18:00Z"/>
  <w16cex:commentExtensible w16cex:durableId="2AAFE232" w16cex:dateUtc="2024-10-06T15:03:00Z"/>
  <w16cex:commentExtensible w16cex:durableId="2AD04527" w16cex:dateUtc="2024-11-02T05:28:00Z"/>
  <w16cex:commentExtensible w16cex:durableId="2ACF281A" w16cex:dateUtc="2024-11-01T09:12:00Z"/>
  <w16cex:commentExtensible w16cex:durableId="2ACF9207" w16cex:dateUtc="2024-11-01T16:44:00Z"/>
  <w16cex:commentExtensible w16cex:durableId="2AD06FF0" w16cex:dateUtc="2024-11-02T08:31:00Z"/>
  <w16cex:commentExtensible w16cex:durableId="2ACF2C03" w16cex:dateUtc="2024-11-01T09:29:00Z"/>
  <w16cex:commentExtensible w16cex:durableId="2AD06BEA" w16cex:dateUtc="2024-11-02T08:14:00Z"/>
  <w16cex:commentExtensible w16cex:durableId="2B0EC705" w16cex:dateUtc="2024-12-19T15:23:00Z"/>
  <w16cex:commentExtensible w16cex:durableId="2ACF9ECA" w16cex:dateUtc="2024-11-01T17:39:00Z"/>
  <w16cex:commentExtensible w16cex:durableId="2ACF2C55" w16cex:dateUtc="2024-10-06T15:03:00Z"/>
  <w16cex:commentExtensible w16cex:durableId="2AD0455F" w16cex:dateUtc="2024-11-02T05:29:00Z"/>
  <w16cex:commentExtensible w16cex:durableId="2ACF8B6B" w16cex:dateUtc="2024-11-01T09:12:00Z"/>
  <w16cex:commentExtensible w16cex:durableId="2AD0650E" w16cex:dateUtc="2024-11-01T16:44:00Z"/>
  <w16cex:commentExtensible w16cex:durableId="2AD066D5" w16cex:dateUtc="2024-11-02T07:52:00Z"/>
  <w16cex:commentExtensible w16cex:durableId="2AD0650A" w16cex:dateUtc="2024-10-06T15:03:00Z"/>
  <w16cex:commentExtensible w16cex:durableId="2ACF2960" w16cex:dateUtc="2024-11-01T09:18:00Z"/>
  <w16cex:commentExtensible w16cex:durableId="2AD0464E" w16cex:dateUtc="2024-11-02T05:33:00Z"/>
  <w16cex:commentExtensible w16cex:durableId="2AD046FE" w16cex:dateUtc="2024-11-02T05:36:00Z"/>
  <w16cex:commentExtensible w16cex:durableId="2AD04552" w16cex:dateUtc="2024-11-02T05:29:00Z"/>
  <w16cex:commentExtensible w16cex:durableId="2ACF8BC0" w16cex:dateUtc="2024-11-01T09:12:00Z"/>
  <w16cex:commentExtensible w16cex:durableId="2B0EC727" w16cex:dateUtc="2024-12-19T15:24:00Z"/>
  <w16cex:commentExtensible w16cex:durableId="2AD10151" w16cex:dateUtc="2024-11-02T18:51:00Z"/>
  <w16cex:commentExtensible w16cex:durableId="2B0EC739" w16cex:dateUtc="2024-12-19T15:24:00Z"/>
  <w16cex:commentExtensible w16cex:durableId="2B0EC746" w16cex:dateUtc="2024-12-19T15:24:00Z"/>
  <w16cex:commentExtensible w16cex:durableId="2ACF3061" w16cex:dateUtc="2024-11-01T09:35:00Z"/>
  <w16cex:commentExtensible w16cex:durableId="2ACF2E07" w16cex:dateUtc="2024-10-06T15:03:00Z"/>
  <w16cex:commentExtensible w16cex:durableId="2ACF3D8E" w16cex:dateUtc="2024-10-06T15:03:00Z"/>
  <w16cex:commentExtensible w16cex:durableId="2AD2213E" w16cex:dateUtc="2024-10-06T15:03:00Z"/>
  <w16cex:commentExtensible w16cex:durableId="2AD046C7" w16cex:dateUtc="2024-11-02T05:35:00Z"/>
  <w16cex:commentExtensible w16cex:durableId="2AD0474B" w16cex:dateUtc="2024-11-02T05:38:00Z"/>
  <w16cex:commentExtensible w16cex:durableId="2AD22673" w16cex:dateUtc="2024-11-02T05:29:00Z"/>
  <w16cex:commentExtensible w16cex:durableId="2AD22672" w16cex:dateUtc="2024-11-01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D316F" w16cid:durableId="2A2E02B7"/>
  <w16cid:commentId w16cid:paraId="68512103" w16cid:durableId="0A9C1632"/>
  <w16cid:commentId w16cid:paraId="00264F7B" w16cid:durableId="7B58F7D3"/>
  <w16cid:commentId w16cid:paraId="70FCF622" w16cid:durableId="69F4075B"/>
  <w16cid:commentId w16cid:paraId="0C1B5C54" w16cid:durableId="2AAFE232"/>
  <w16cid:commentId w16cid:paraId="10B1ABE1" w16cid:durableId="2AD04527"/>
  <w16cid:commentId w16cid:paraId="0B1B9468" w16cid:durableId="2ACF281A"/>
  <w16cid:commentId w16cid:paraId="3C192011" w16cid:durableId="2ACF9207"/>
  <w16cid:commentId w16cid:paraId="2AEFEE30" w16cid:durableId="2AD06FF0"/>
  <w16cid:commentId w16cid:paraId="51918240" w16cid:durableId="2ACF2C03"/>
  <w16cid:commentId w16cid:paraId="563EB0C8" w16cid:durableId="2AD06BEA"/>
  <w16cid:commentId w16cid:paraId="3E10D933" w16cid:durableId="2B0EC705"/>
  <w16cid:commentId w16cid:paraId="27694CA0" w16cid:durableId="2ACF9ECA"/>
  <w16cid:commentId w16cid:paraId="0DAD5A77" w16cid:durableId="2ACF2C55"/>
  <w16cid:commentId w16cid:paraId="4E742D85" w16cid:durableId="2AD0455F"/>
  <w16cid:commentId w16cid:paraId="5A031A30" w16cid:durableId="2ACF8B6B"/>
  <w16cid:commentId w16cid:paraId="4410793B" w16cid:durableId="2AD0650E"/>
  <w16cid:commentId w16cid:paraId="4707A573" w16cid:durableId="2AD066D5"/>
  <w16cid:commentId w16cid:paraId="0B62FE87" w16cid:durableId="2AD0650A"/>
  <w16cid:commentId w16cid:paraId="6FCB3B09" w16cid:durableId="2ACF2960"/>
  <w16cid:commentId w16cid:paraId="62A4B8BC" w16cid:durableId="2AD0464E"/>
  <w16cid:commentId w16cid:paraId="644FF6DC" w16cid:durableId="2AD046FE"/>
  <w16cid:commentId w16cid:paraId="6ABE4BB5" w16cid:durableId="2AD04552"/>
  <w16cid:commentId w16cid:paraId="216B4D46" w16cid:durableId="2ACF8BC0"/>
  <w16cid:commentId w16cid:paraId="2C804D33" w16cid:durableId="2B0EC727"/>
  <w16cid:commentId w16cid:paraId="511E5E0A" w16cid:durableId="2AD10151"/>
  <w16cid:commentId w16cid:paraId="150A8E89" w16cid:durableId="2B0EC739"/>
  <w16cid:commentId w16cid:paraId="510ADCA2" w16cid:durableId="2B0EC746"/>
  <w16cid:commentId w16cid:paraId="28BF1BE7" w16cid:durableId="2ACF3061"/>
  <w16cid:commentId w16cid:paraId="469E39B8" w16cid:durableId="2ACF2E07"/>
  <w16cid:commentId w16cid:paraId="3F1928A7" w16cid:durableId="2ACF3D8E"/>
  <w16cid:commentId w16cid:paraId="43395C38" w16cid:durableId="2AD2213E"/>
  <w16cid:commentId w16cid:paraId="3A70746C" w16cid:durableId="2AD046C7"/>
  <w16cid:commentId w16cid:paraId="072F17B9" w16cid:durableId="2AD0474B"/>
  <w16cid:commentId w16cid:paraId="34ADC86F" w16cid:durableId="2AD22673"/>
  <w16cid:commentId w16cid:paraId="09EF14F5" w16cid:durableId="2AD22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641" w14:textId="77777777" w:rsidR="00487F7C" w:rsidRDefault="00487F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53DE" w14:textId="77777777" w:rsidR="006D55C5" w:rsidRPr="006D55C5" w:rsidRDefault="006D55C5" w:rsidP="006D55C5">
    <w:pPr>
      <w:spacing w:line="240" w:lineRule="auto"/>
      <w:rPr>
        <w:rFonts w:ascii="Corbel" w:hAnsi="Corbe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980" w14:textId="77777777" w:rsidR="00487F7C" w:rsidRDefault="00487F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78D0BB0F" w:rsidR="00C955CD" w:rsidRPr="00487F7C" w:rsidRDefault="00C955CD" w:rsidP="00487F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E52"/>
    <w:multiLevelType w:val="hybridMultilevel"/>
    <w:tmpl w:val="8F203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B701B"/>
    <w:multiLevelType w:val="hybridMultilevel"/>
    <w:tmpl w:val="01A803FC"/>
    <w:lvl w:ilvl="0" w:tplc="2CDE86C2">
      <w:start w:val="1"/>
      <w:numFmt w:val="bullet"/>
      <w:lvlText w:val=""/>
      <w:lvlJc w:val="left"/>
      <w:pPr>
        <w:ind w:left="1440" w:hanging="360"/>
      </w:pPr>
      <w:rPr>
        <w:rFonts w:ascii="Symbol" w:hAnsi="Symbol"/>
      </w:rPr>
    </w:lvl>
    <w:lvl w:ilvl="1" w:tplc="4D145A7E">
      <w:start w:val="1"/>
      <w:numFmt w:val="bullet"/>
      <w:lvlText w:val=""/>
      <w:lvlJc w:val="left"/>
      <w:pPr>
        <w:ind w:left="1440" w:hanging="360"/>
      </w:pPr>
      <w:rPr>
        <w:rFonts w:ascii="Symbol" w:hAnsi="Symbol"/>
      </w:rPr>
    </w:lvl>
    <w:lvl w:ilvl="2" w:tplc="008E844C">
      <w:start w:val="1"/>
      <w:numFmt w:val="bullet"/>
      <w:lvlText w:val=""/>
      <w:lvlJc w:val="left"/>
      <w:pPr>
        <w:ind w:left="1440" w:hanging="360"/>
      </w:pPr>
      <w:rPr>
        <w:rFonts w:ascii="Symbol" w:hAnsi="Symbol"/>
      </w:rPr>
    </w:lvl>
    <w:lvl w:ilvl="3" w:tplc="FEB2AF54">
      <w:start w:val="1"/>
      <w:numFmt w:val="bullet"/>
      <w:lvlText w:val=""/>
      <w:lvlJc w:val="left"/>
      <w:pPr>
        <w:ind w:left="1440" w:hanging="360"/>
      </w:pPr>
      <w:rPr>
        <w:rFonts w:ascii="Symbol" w:hAnsi="Symbol"/>
      </w:rPr>
    </w:lvl>
    <w:lvl w:ilvl="4" w:tplc="C32AC808">
      <w:start w:val="1"/>
      <w:numFmt w:val="bullet"/>
      <w:lvlText w:val=""/>
      <w:lvlJc w:val="left"/>
      <w:pPr>
        <w:ind w:left="1440" w:hanging="360"/>
      </w:pPr>
      <w:rPr>
        <w:rFonts w:ascii="Symbol" w:hAnsi="Symbol"/>
      </w:rPr>
    </w:lvl>
    <w:lvl w:ilvl="5" w:tplc="5B4CDD9C">
      <w:start w:val="1"/>
      <w:numFmt w:val="bullet"/>
      <w:lvlText w:val=""/>
      <w:lvlJc w:val="left"/>
      <w:pPr>
        <w:ind w:left="1440" w:hanging="360"/>
      </w:pPr>
      <w:rPr>
        <w:rFonts w:ascii="Symbol" w:hAnsi="Symbol"/>
      </w:rPr>
    </w:lvl>
    <w:lvl w:ilvl="6" w:tplc="3A8EC7CA">
      <w:start w:val="1"/>
      <w:numFmt w:val="bullet"/>
      <w:lvlText w:val=""/>
      <w:lvlJc w:val="left"/>
      <w:pPr>
        <w:ind w:left="1440" w:hanging="360"/>
      </w:pPr>
      <w:rPr>
        <w:rFonts w:ascii="Symbol" w:hAnsi="Symbol"/>
      </w:rPr>
    </w:lvl>
    <w:lvl w:ilvl="7" w:tplc="291A2898">
      <w:start w:val="1"/>
      <w:numFmt w:val="bullet"/>
      <w:lvlText w:val=""/>
      <w:lvlJc w:val="left"/>
      <w:pPr>
        <w:ind w:left="1440" w:hanging="360"/>
      </w:pPr>
      <w:rPr>
        <w:rFonts w:ascii="Symbol" w:hAnsi="Symbol"/>
      </w:rPr>
    </w:lvl>
    <w:lvl w:ilvl="8" w:tplc="B332250A">
      <w:start w:val="1"/>
      <w:numFmt w:val="bullet"/>
      <w:lvlText w:val=""/>
      <w:lvlJc w:val="left"/>
      <w:pPr>
        <w:ind w:left="1440" w:hanging="360"/>
      </w:pPr>
      <w:rPr>
        <w:rFonts w:ascii="Symbol" w:hAnsi="Symbol"/>
      </w:rPr>
    </w:lvl>
  </w:abstractNum>
  <w:abstractNum w:abstractNumId="2" w15:restartNumberingAfterBreak="0">
    <w:nsid w:val="15452048"/>
    <w:multiLevelType w:val="hybridMultilevel"/>
    <w:tmpl w:val="2F3451D2"/>
    <w:lvl w:ilvl="0" w:tplc="7C0C7128">
      <w:start w:val="1"/>
      <w:numFmt w:val="bullet"/>
      <w:lvlText w:val=""/>
      <w:lvlJc w:val="left"/>
      <w:pPr>
        <w:ind w:left="1440" w:hanging="360"/>
      </w:pPr>
      <w:rPr>
        <w:rFonts w:ascii="Symbol" w:hAnsi="Symbol"/>
      </w:rPr>
    </w:lvl>
    <w:lvl w:ilvl="1" w:tplc="8508F174">
      <w:start w:val="1"/>
      <w:numFmt w:val="bullet"/>
      <w:lvlText w:val=""/>
      <w:lvlJc w:val="left"/>
      <w:pPr>
        <w:ind w:left="1440" w:hanging="360"/>
      </w:pPr>
      <w:rPr>
        <w:rFonts w:ascii="Symbol" w:hAnsi="Symbol"/>
      </w:rPr>
    </w:lvl>
    <w:lvl w:ilvl="2" w:tplc="94C82004">
      <w:start w:val="1"/>
      <w:numFmt w:val="bullet"/>
      <w:lvlText w:val=""/>
      <w:lvlJc w:val="left"/>
      <w:pPr>
        <w:ind w:left="1440" w:hanging="360"/>
      </w:pPr>
      <w:rPr>
        <w:rFonts w:ascii="Symbol" w:hAnsi="Symbol"/>
      </w:rPr>
    </w:lvl>
    <w:lvl w:ilvl="3" w:tplc="9A80C648">
      <w:start w:val="1"/>
      <w:numFmt w:val="bullet"/>
      <w:lvlText w:val=""/>
      <w:lvlJc w:val="left"/>
      <w:pPr>
        <w:ind w:left="1440" w:hanging="360"/>
      </w:pPr>
      <w:rPr>
        <w:rFonts w:ascii="Symbol" w:hAnsi="Symbol"/>
      </w:rPr>
    </w:lvl>
    <w:lvl w:ilvl="4" w:tplc="5BE61FE0">
      <w:start w:val="1"/>
      <w:numFmt w:val="bullet"/>
      <w:lvlText w:val=""/>
      <w:lvlJc w:val="left"/>
      <w:pPr>
        <w:ind w:left="1440" w:hanging="360"/>
      </w:pPr>
      <w:rPr>
        <w:rFonts w:ascii="Symbol" w:hAnsi="Symbol"/>
      </w:rPr>
    </w:lvl>
    <w:lvl w:ilvl="5" w:tplc="3B64BDF6">
      <w:start w:val="1"/>
      <w:numFmt w:val="bullet"/>
      <w:lvlText w:val=""/>
      <w:lvlJc w:val="left"/>
      <w:pPr>
        <w:ind w:left="1440" w:hanging="360"/>
      </w:pPr>
      <w:rPr>
        <w:rFonts w:ascii="Symbol" w:hAnsi="Symbol"/>
      </w:rPr>
    </w:lvl>
    <w:lvl w:ilvl="6" w:tplc="13DEB334">
      <w:start w:val="1"/>
      <w:numFmt w:val="bullet"/>
      <w:lvlText w:val=""/>
      <w:lvlJc w:val="left"/>
      <w:pPr>
        <w:ind w:left="1440" w:hanging="360"/>
      </w:pPr>
      <w:rPr>
        <w:rFonts w:ascii="Symbol" w:hAnsi="Symbol"/>
      </w:rPr>
    </w:lvl>
    <w:lvl w:ilvl="7" w:tplc="76E84310">
      <w:start w:val="1"/>
      <w:numFmt w:val="bullet"/>
      <w:lvlText w:val=""/>
      <w:lvlJc w:val="left"/>
      <w:pPr>
        <w:ind w:left="1440" w:hanging="360"/>
      </w:pPr>
      <w:rPr>
        <w:rFonts w:ascii="Symbol" w:hAnsi="Symbol"/>
      </w:rPr>
    </w:lvl>
    <w:lvl w:ilvl="8" w:tplc="10422298">
      <w:start w:val="1"/>
      <w:numFmt w:val="bullet"/>
      <w:lvlText w:val=""/>
      <w:lvlJc w:val="left"/>
      <w:pPr>
        <w:ind w:left="1440" w:hanging="360"/>
      </w:pPr>
      <w:rPr>
        <w:rFonts w:ascii="Symbol" w:hAnsi="Symbol"/>
      </w:rPr>
    </w:lvl>
  </w:abstractNum>
  <w:abstractNum w:abstractNumId="3" w15:restartNumberingAfterBreak="0">
    <w:nsid w:val="1B9F5AC2"/>
    <w:multiLevelType w:val="hybridMultilevel"/>
    <w:tmpl w:val="AEA0BBF0"/>
    <w:lvl w:ilvl="0" w:tplc="FFFFFFFF">
      <w:start w:val="1"/>
      <w:numFmt w:val="bullet"/>
      <w:lvlText w:val=""/>
      <w:lvlJc w:val="left"/>
      <w:pPr>
        <w:ind w:left="720" w:hanging="360"/>
      </w:pPr>
      <w:rPr>
        <w:rFonts w:ascii="Symbol" w:hAnsi="Symbol" w:hint="default"/>
      </w:rPr>
    </w:lvl>
    <w:lvl w:ilvl="1" w:tplc="5516B5A8">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7B2151"/>
    <w:multiLevelType w:val="hybridMultilevel"/>
    <w:tmpl w:val="C1046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083A"/>
    <w:multiLevelType w:val="hybridMultilevel"/>
    <w:tmpl w:val="88443350"/>
    <w:lvl w:ilvl="0" w:tplc="F378DA0A">
      <w:start w:val="1"/>
      <w:numFmt w:val="bullet"/>
      <w:lvlText w:val=""/>
      <w:lvlJc w:val="left"/>
      <w:pPr>
        <w:ind w:left="1440" w:hanging="360"/>
      </w:pPr>
      <w:rPr>
        <w:rFonts w:ascii="Symbol" w:hAnsi="Symbol"/>
      </w:rPr>
    </w:lvl>
    <w:lvl w:ilvl="1" w:tplc="476C8B2E">
      <w:start w:val="1"/>
      <w:numFmt w:val="bullet"/>
      <w:lvlText w:val=""/>
      <w:lvlJc w:val="left"/>
      <w:pPr>
        <w:ind w:left="1440" w:hanging="360"/>
      </w:pPr>
      <w:rPr>
        <w:rFonts w:ascii="Symbol" w:hAnsi="Symbol"/>
      </w:rPr>
    </w:lvl>
    <w:lvl w:ilvl="2" w:tplc="EC92632E">
      <w:start w:val="1"/>
      <w:numFmt w:val="bullet"/>
      <w:lvlText w:val=""/>
      <w:lvlJc w:val="left"/>
      <w:pPr>
        <w:ind w:left="1440" w:hanging="360"/>
      </w:pPr>
      <w:rPr>
        <w:rFonts w:ascii="Symbol" w:hAnsi="Symbol"/>
      </w:rPr>
    </w:lvl>
    <w:lvl w:ilvl="3" w:tplc="3A6A3FA4">
      <w:start w:val="1"/>
      <w:numFmt w:val="bullet"/>
      <w:lvlText w:val=""/>
      <w:lvlJc w:val="left"/>
      <w:pPr>
        <w:ind w:left="1440" w:hanging="360"/>
      </w:pPr>
      <w:rPr>
        <w:rFonts w:ascii="Symbol" w:hAnsi="Symbol"/>
      </w:rPr>
    </w:lvl>
    <w:lvl w:ilvl="4" w:tplc="CAC0CBB2">
      <w:start w:val="1"/>
      <w:numFmt w:val="bullet"/>
      <w:lvlText w:val=""/>
      <w:lvlJc w:val="left"/>
      <w:pPr>
        <w:ind w:left="1440" w:hanging="360"/>
      </w:pPr>
      <w:rPr>
        <w:rFonts w:ascii="Symbol" w:hAnsi="Symbol"/>
      </w:rPr>
    </w:lvl>
    <w:lvl w:ilvl="5" w:tplc="2AC40A14">
      <w:start w:val="1"/>
      <w:numFmt w:val="bullet"/>
      <w:lvlText w:val=""/>
      <w:lvlJc w:val="left"/>
      <w:pPr>
        <w:ind w:left="1440" w:hanging="360"/>
      </w:pPr>
      <w:rPr>
        <w:rFonts w:ascii="Symbol" w:hAnsi="Symbol"/>
      </w:rPr>
    </w:lvl>
    <w:lvl w:ilvl="6" w:tplc="E428785E">
      <w:start w:val="1"/>
      <w:numFmt w:val="bullet"/>
      <w:lvlText w:val=""/>
      <w:lvlJc w:val="left"/>
      <w:pPr>
        <w:ind w:left="1440" w:hanging="360"/>
      </w:pPr>
      <w:rPr>
        <w:rFonts w:ascii="Symbol" w:hAnsi="Symbol"/>
      </w:rPr>
    </w:lvl>
    <w:lvl w:ilvl="7" w:tplc="3C167A64">
      <w:start w:val="1"/>
      <w:numFmt w:val="bullet"/>
      <w:lvlText w:val=""/>
      <w:lvlJc w:val="left"/>
      <w:pPr>
        <w:ind w:left="1440" w:hanging="360"/>
      </w:pPr>
      <w:rPr>
        <w:rFonts w:ascii="Symbol" w:hAnsi="Symbol"/>
      </w:rPr>
    </w:lvl>
    <w:lvl w:ilvl="8" w:tplc="E46487BE">
      <w:start w:val="1"/>
      <w:numFmt w:val="bullet"/>
      <w:lvlText w:val=""/>
      <w:lvlJc w:val="left"/>
      <w:pPr>
        <w:ind w:left="1440" w:hanging="360"/>
      </w:pPr>
      <w:rPr>
        <w:rFonts w:ascii="Symbol" w:hAnsi="Symbol"/>
      </w:rPr>
    </w:lvl>
  </w:abstractNum>
  <w:abstractNum w:abstractNumId="7"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952DF"/>
    <w:multiLevelType w:val="hybridMultilevel"/>
    <w:tmpl w:val="EFA2B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1E7E8D"/>
    <w:multiLevelType w:val="hybridMultilevel"/>
    <w:tmpl w:val="7FA0B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F56E57"/>
    <w:multiLevelType w:val="hybridMultilevel"/>
    <w:tmpl w:val="AA4E0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3698E"/>
    <w:multiLevelType w:val="hybridMultilevel"/>
    <w:tmpl w:val="8C4E1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DF651F"/>
    <w:multiLevelType w:val="hybridMultilevel"/>
    <w:tmpl w:val="2E225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B16E71"/>
    <w:multiLevelType w:val="hybridMultilevel"/>
    <w:tmpl w:val="482C54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D44937"/>
    <w:multiLevelType w:val="hybridMultilevel"/>
    <w:tmpl w:val="01FC7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D31417"/>
    <w:multiLevelType w:val="hybridMultilevel"/>
    <w:tmpl w:val="47CA78C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3B295BB7"/>
    <w:multiLevelType w:val="hybridMultilevel"/>
    <w:tmpl w:val="6CA2F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6A0EDA"/>
    <w:multiLevelType w:val="hybridMultilevel"/>
    <w:tmpl w:val="E794B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CF02D1"/>
    <w:multiLevelType w:val="hybridMultilevel"/>
    <w:tmpl w:val="8F38B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0C0539A"/>
    <w:multiLevelType w:val="hybridMultilevel"/>
    <w:tmpl w:val="4AEE0180"/>
    <w:lvl w:ilvl="0" w:tplc="0942863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17848A7"/>
    <w:multiLevelType w:val="hybridMultilevel"/>
    <w:tmpl w:val="E7600C8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9C3D5F"/>
    <w:multiLevelType w:val="hybridMultilevel"/>
    <w:tmpl w:val="3DFC4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911440"/>
    <w:multiLevelType w:val="hybridMultilevel"/>
    <w:tmpl w:val="41A4A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3929E4"/>
    <w:multiLevelType w:val="hybridMultilevel"/>
    <w:tmpl w:val="8C806E90"/>
    <w:lvl w:ilvl="0" w:tplc="19006526">
      <w:start w:val="1"/>
      <w:numFmt w:val="bullet"/>
      <w:lvlText w:val=""/>
      <w:lvlJc w:val="left"/>
      <w:pPr>
        <w:ind w:left="1440" w:hanging="360"/>
      </w:pPr>
      <w:rPr>
        <w:rFonts w:ascii="Symbol" w:hAnsi="Symbol"/>
      </w:rPr>
    </w:lvl>
    <w:lvl w:ilvl="1" w:tplc="FFC6EB16">
      <w:start w:val="1"/>
      <w:numFmt w:val="bullet"/>
      <w:lvlText w:val=""/>
      <w:lvlJc w:val="left"/>
      <w:pPr>
        <w:ind w:left="1440" w:hanging="360"/>
      </w:pPr>
      <w:rPr>
        <w:rFonts w:ascii="Symbol" w:hAnsi="Symbol"/>
      </w:rPr>
    </w:lvl>
    <w:lvl w:ilvl="2" w:tplc="41E2FE9A">
      <w:start w:val="1"/>
      <w:numFmt w:val="bullet"/>
      <w:lvlText w:val=""/>
      <w:lvlJc w:val="left"/>
      <w:pPr>
        <w:ind w:left="1440" w:hanging="360"/>
      </w:pPr>
      <w:rPr>
        <w:rFonts w:ascii="Symbol" w:hAnsi="Symbol"/>
      </w:rPr>
    </w:lvl>
    <w:lvl w:ilvl="3" w:tplc="F12A6DAE">
      <w:start w:val="1"/>
      <w:numFmt w:val="bullet"/>
      <w:lvlText w:val=""/>
      <w:lvlJc w:val="left"/>
      <w:pPr>
        <w:ind w:left="1440" w:hanging="360"/>
      </w:pPr>
      <w:rPr>
        <w:rFonts w:ascii="Symbol" w:hAnsi="Symbol"/>
      </w:rPr>
    </w:lvl>
    <w:lvl w:ilvl="4" w:tplc="0858923E">
      <w:start w:val="1"/>
      <w:numFmt w:val="bullet"/>
      <w:lvlText w:val=""/>
      <w:lvlJc w:val="left"/>
      <w:pPr>
        <w:ind w:left="1440" w:hanging="360"/>
      </w:pPr>
      <w:rPr>
        <w:rFonts w:ascii="Symbol" w:hAnsi="Symbol"/>
      </w:rPr>
    </w:lvl>
    <w:lvl w:ilvl="5" w:tplc="F8A2F328">
      <w:start w:val="1"/>
      <w:numFmt w:val="bullet"/>
      <w:lvlText w:val=""/>
      <w:lvlJc w:val="left"/>
      <w:pPr>
        <w:ind w:left="1440" w:hanging="360"/>
      </w:pPr>
      <w:rPr>
        <w:rFonts w:ascii="Symbol" w:hAnsi="Symbol"/>
      </w:rPr>
    </w:lvl>
    <w:lvl w:ilvl="6" w:tplc="C89E0E42">
      <w:start w:val="1"/>
      <w:numFmt w:val="bullet"/>
      <w:lvlText w:val=""/>
      <w:lvlJc w:val="left"/>
      <w:pPr>
        <w:ind w:left="1440" w:hanging="360"/>
      </w:pPr>
      <w:rPr>
        <w:rFonts w:ascii="Symbol" w:hAnsi="Symbol"/>
      </w:rPr>
    </w:lvl>
    <w:lvl w:ilvl="7" w:tplc="66D69AB0">
      <w:start w:val="1"/>
      <w:numFmt w:val="bullet"/>
      <w:lvlText w:val=""/>
      <w:lvlJc w:val="left"/>
      <w:pPr>
        <w:ind w:left="1440" w:hanging="360"/>
      </w:pPr>
      <w:rPr>
        <w:rFonts w:ascii="Symbol" w:hAnsi="Symbol"/>
      </w:rPr>
    </w:lvl>
    <w:lvl w:ilvl="8" w:tplc="BCD00A1A">
      <w:start w:val="1"/>
      <w:numFmt w:val="bullet"/>
      <w:lvlText w:val=""/>
      <w:lvlJc w:val="left"/>
      <w:pPr>
        <w:ind w:left="1440" w:hanging="360"/>
      </w:pPr>
      <w:rPr>
        <w:rFonts w:ascii="Symbol" w:hAnsi="Symbol"/>
      </w:rPr>
    </w:lvl>
  </w:abstractNum>
  <w:abstractNum w:abstractNumId="25" w15:restartNumberingAfterBreak="0">
    <w:nsid w:val="574F2CE0"/>
    <w:multiLevelType w:val="hybridMultilevel"/>
    <w:tmpl w:val="B41C3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3E367E"/>
    <w:multiLevelType w:val="hybridMultilevel"/>
    <w:tmpl w:val="64E05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4A1B4A"/>
    <w:multiLevelType w:val="multilevel"/>
    <w:tmpl w:val="F23ED6EC"/>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78D562E3"/>
    <w:multiLevelType w:val="hybridMultilevel"/>
    <w:tmpl w:val="CC243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D72F2F"/>
    <w:multiLevelType w:val="hybridMultilevel"/>
    <w:tmpl w:val="D2D829E2"/>
    <w:lvl w:ilvl="0" w:tplc="430A6B3E">
      <w:start w:val="1"/>
      <w:numFmt w:val="bullet"/>
      <w:lvlText w:val=""/>
      <w:lvlJc w:val="left"/>
      <w:pPr>
        <w:ind w:left="1440" w:hanging="360"/>
      </w:pPr>
      <w:rPr>
        <w:rFonts w:ascii="Symbol" w:hAnsi="Symbol"/>
      </w:rPr>
    </w:lvl>
    <w:lvl w:ilvl="1" w:tplc="B4662D38">
      <w:start w:val="1"/>
      <w:numFmt w:val="bullet"/>
      <w:lvlText w:val=""/>
      <w:lvlJc w:val="left"/>
      <w:pPr>
        <w:ind w:left="1440" w:hanging="360"/>
      </w:pPr>
      <w:rPr>
        <w:rFonts w:ascii="Symbol" w:hAnsi="Symbol"/>
      </w:rPr>
    </w:lvl>
    <w:lvl w:ilvl="2" w:tplc="3A24F6F6">
      <w:start w:val="1"/>
      <w:numFmt w:val="bullet"/>
      <w:lvlText w:val=""/>
      <w:lvlJc w:val="left"/>
      <w:pPr>
        <w:ind w:left="1440" w:hanging="360"/>
      </w:pPr>
      <w:rPr>
        <w:rFonts w:ascii="Symbol" w:hAnsi="Symbol"/>
      </w:rPr>
    </w:lvl>
    <w:lvl w:ilvl="3" w:tplc="04E044D8">
      <w:start w:val="1"/>
      <w:numFmt w:val="bullet"/>
      <w:lvlText w:val=""/>
      <w:lvlJc w:val="left"/>
      <w:pPr>
        <w:ind w:left="1440" w:hanging="360"/>
      </w:pPr>
      <w:rPr>
        <w:rFonts w:ascii="Symbol" w:hAnsi="Symbol"/>
      </w:rPr>
    </w:lvl>
    <w:lvl w:ilvl="4" w:tplc="74821AD6">
      <w:start w:val="1"/>
      <w:numFmt w:val="bullet"/>
      <w:lvlText w:val=""/>
      <w:lvlJc w:val="left"/>
      <w:pPr>
        <w:ind w:left="1440" w:hanging="360"/>
      </w:pPr>
      <w:rPr>
        <w:rFonts w:ascii="Symbol" w:hAnsi="Symbol"/>
      </w:rPr>
    </w:lvl>
    <w:lvl w:ilvl="5" w:tplc="E174D514">
      <w:start w:val="1"/>
      <w:numFmt w:val="bullet"/>
      <w:lvlText w:val=""/>
      <w:lvlJc w:val="left"/>
      <w:pPr>
        <w:ind w:left="1440" w:hanging="360"/>
      </w:pPr>
      <w:rPr>
        <w:rFonts w:ascii="Symbol" w:hAnsi="Symbol"/>
      </w:rPr>
    </w:lvl>
    <w:lvl w:ilvl="6" w:tplc="F1B8A078">
      <w:start w:val="1"/>
      <w:numFmt w:val="bullet"/>
      <w:lvlText w:val=""/>
      <w:lvlJc w:val="left"/>
      <w:pPr>
        <w:ind w:left="1440" w:hanging="360"/>
      </w:pPr>
      <w:rPr>
        <w:rFonts w:ascii="Symbol" w:hAnsi="Symbol"/>
      </w:rPr>
    </w:lvl>
    <w:lvl w:ilvl="7" w:tplc="94AC30C6">
      <w:start w:val="1"/>
      <w:numFmt w:val="bullet"/>
      <w:lvlText w:val=""/>
      <w:lvlJc w:val="left"/>
      <w:pPr>
        <w:ind w:left="1440" w:hanging="360"/>
      </w:pPr>
      <w:rPr>
        <w:rFonts w:ascii="Symbol" w:hAnsi="Symbol"/>
      </w:rPr>
    </w:lvl>
    <w:lvl w:ilvl="8" w:tplc="82743A40">
      <w:start w:val="1"/>
      <w:numFmt w:val="bullet"/>
      <w:lvlText w:val=""/>
      <w:lvlJc w:val="left"/>
      <w:pPr>
        <w:ind w:left="1440" w:hanging="360"/>
      </w:pPr>
      <w:rPr>
        <w:rFonts w:ascii="Symbol" w:hAnsi="Symbol"/>
      </w:rPr>
    </w:lvl>
  </w:abstractNum>
  <w:abstractNum w:abstractNumId="31" w15:restartNumberingAfterBreak="0">
    <w:nsid w:val="78FC3EB7"/>
    <w:multiLevelType w:val="hybridMultilevel"/>
    <w:tmpl w:val="356A979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7E7417"/>
    <w:multiLevelType w:val="hybridMultilevel"/>
    <w:tmpl w:val="FA24D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7D49B2"/>
    <w:multiLevelType w:val="hybridMultilevel"/>
    <w:tmpl w:val="DA78F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560335"/>
    <w:multiLevelType w:val="hybridMultilevel"/>
    <w:tmpl w:val="61E05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5"/>
  </w:num>
  <w:num w:numId="2" w16cid:durableId="259142676">
    <w:abstractNumId w:val="35"/>
  </w:num>
  <w:num w:numId="3" w16cid:durableId="540481090">
    <w:abstractNumId w:val="7"/>
  </w:num>
  <w:num w:numId="4" w16cid:durableId="1315914930">
    <w:abstractNumId w:val="19"/>
  </w:num>
  <w:num w:numId="5" w16cid:durableId="1857884257">
    <w:abstractNumId w:val="27"/>
  </w:num>
  <w:num w:numId="6" w16cid:durableId="3291901">
    <w:abstractNumId w:val="14"/>
  </w:num>
  <w:num w:numId="7" w16cid:durableId="566693313">
    <w:abstractNumId w:val="23"/>
  </w:num>
  <w:num w:numId="8" w16cid:durableId="2127191566">
    <w:abstractNumId w:val="29"/>
  </w:num>
  <w:num w:numId="9" w16cid:durableId="1269312018">
    <w:abstractNumId w:val="18"/>
  </w:num>
  <w:num w:numId="10" w16cid:durableId="255210572">
    <w:abstractNumId w:val="34"/>
  </w:num>
  <w:num w:numId="11" w16cid:durableId="19939960">
    <w:abstractNumId w:val="10"/>
  </w:num>
  <w:num w:numId="12" w16cid:durableId="1079059692">
    <w:abstractNumId w:val="17"/>
  </w:num>
  <w:num w:numId="13" w16cid:durableId="2141801695">
    <w:abstractNumId w:val="16"/>
  </w:num>
  <w:num w:numId="14" w16cid:durableId="2065834127">
    <w:abstractNumId w:val="3"/>
  </w:num>
  <w:num w:numId="15" w16cid:durableId="745034777">
    <w:abstractNumId w:val="31"/>
  </w:num>
  <w:num w:numId="16" w16cid:durableId="340861694">
    <w:abstractNumId w:val="13"/>
  </w:num>
  <w:num w:numId="17" w16cid:durableId="1467045250">
    <w:abstractNumId w:val="12"/>
  </w:num>
  <w:num w:numId="18" w16cid:durableId="318580077">
    <w:abstractNumId w:val="28"/>
  </w:num>
  <w:num w:numId="19" w16cid:durableId="1350640375">
    <w:abstractNumId w:val="11"/>
  </w:num>
  <w:num w:numId="20" w16cid:durableId="1271477370">
    <w:abstractNumId w:val="26"/>
  </w:num>
  <w:num w:numId="21" w16cid:durableId="1580212599">
    <w:abstractNumId w:val="33"/>
  </w:num>
  <w:num w:numId="22" w16cid:durableId="1908152548">
    <w:abstractNumId w:val="8"/>
  </w:num>
  <w:num w:numId="23" w16cid:durableId="1013873009">
    <w:abstractNumId w:val="22"/>
  </w:num>
  <w:num w:numId="24" w16cid:durableId="619806011">
    <w:abstractNumId w:val="9"/>
  </w:num>
  <w:num w:numId="25" w16cid:durableId="1891645735">
    <w:abstractNumId w:val="25"/>
  </w:num>
  <w:num w:numId="26" w16cid:durableId="1961959505">
    <w:abstractNumId w:val="21"/>
  </w:num>
  <w:num w:numId="27" w16cid:durableId="48653508">
    <w:abstractNumId w:val="0"/>
  </w:num>
  <w:num w:numId="28" w16cid:durableId="263536581">
    <w:abstractNumId w:val="15"/>
  </w:num>
  <w:num w:numId="29" w16cid:durableId="198277948">
    <w:abstractNumId w:val="32"/>
  </w:num>
  <w:num w:numId="30" w16cid:durableId="1564292452">
    <w:abstractNumId w:val="20"/>
  </w:num>
  <w:num w:numId="31" w16cid:durableId="91781797">
    <w:abstractNumId w:val="6"/>
  </w:num>
  <w:num w:numId="32" w16cid:durableId="243614420">
    <w:abstractNumId w:val="30"/>
  </w:num>
  <w:num w:numId="33" w16cid:durableId="975797384">
    <w:abstractNumId w:val="2"/>
  </w:num>
  <w:num w:numId="34" w16cid:durableId="1789542668">
    <w:abstractNumId w:val="24"/>
  </w:num>
  <w:num w:numId="35" w16cid:durableId="1009596821">
    <w:abstractNumId w:val="1"/>
  </w:num>
  <w:num w:numId="36" w16cid:durableId="80682966">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rson w15:author="Tallbo Kristin (WH-E) ext">
    <w15:presenceInfo w15:providerId="AD" w15:userId="S::kristin.tallbo_vattenfall.com#ext#@serstvda.onmicrosoft.com::3e066eca-682c-4c9c-8bcd-225d35279ccc"/>
  </w15:person>
  <w15:person w15:author="Tallbo Kristin (WH-E) ext [2]">
    <w15:presenceInfo w15:providerId="AD" w15:userId="S::caq24@eur.corp.vattenfall.com::ff603d69-e347-4926-b3a1-ea85e2322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1EF9"/>
    <w:rsid w:val="0000204E"/>
    <w:rsid w:val="00007748"/>
    <w:rsid w:val="00011377"/>
    <w:rsid w:val="00013859"/>
    <w:rsid w:val="00013D62"/>
    <w:rsid w:val="00013FE3"/>
    <w:rsid w:val="00014F65"/>
    <w:rsid w:val="000202D7"/>
    <w:rsid w:val="0002104A"/>
    <w:rsid w:val="000244EA"/>
    <w:rsid w:val="00024ACA"/>
    <w:rsid w:val="00026B46"/>
    <w:rsid w:val="00030AC6"/>
    <w:rsid w:val="00030F33"/>
    <w:rsid w:val="000339A1"/>
    <w:rsid w:val="00033DCC"/>
    <w:rsid w:val="0003571D"/>
    <w:rsid w:val="00044FF3"/>
    <w:rsid w:val="00046707"/>
    <w:rsid w:val="00046DAF"/>
    <w:rsid w:val="00050665"/>
    <w:rsid w:val="00051E27"/>
    <w:rsid w:val="0005368C"/>
    <w:rsid w:val="00055641"/>
    <w:rsid w:val="000572A3"/>
    <w:rsid w:val="00062507"/>
    <w:rsid w:val="00063C44"/>
    <w:rsid w:val="000738A8"/>
    <w:rsid w:val="0007486B"/>
    <w:rsid w:val="00074A23"/>
    <w:rsid w:val="00074E91"/>
    <w:rsid w:val="00075394"/>
    <w:rsid w:val="000755E0"/>
    <w:rsid w:val="00077321"/>
    <w:rsid w:val="00077A0F"/>
    <w:rsid w:val="00081723"/>
    <w:rsid w:val="00085EEB"/>
    <w:rsid w:val="0008664A"/>
    <w:rsid w:val="0009060A"/>
    <w:rsid w:val="00091B7E"/>
    <w:rsid w:val="0009331E"/>
    <w:rsid w:val="00094ED6"/>
    <w:rsid w:val="000A237A"/>
    <w:rsid w:val="000A47B5"/>
    <w:rsid w:val="000A5502"/>
    <w:rsid w:val="000A7284"/>
    <w:rsid w:val="000A794C"/>
    <w:rsid w:val="000B0C7C"/>
    <w:rsid w:val="000B0F52"/>
    <w:rsid w:val="000B2E93"/>
    <w:rsid w:val="000B397F"/>
    <w:rsid w:val="000B56BC"/>
    <w:rsid w:val="000B71CF"/>
    <w:rsid w:val="000C205C"/>
    <w:rsid w:val="000C5362"/>
    <w:rsid w:val="000C566F"/>
    <w:rsid w:val="000C594A"/>
    <w:rsid w:val="000D3D8F"/>
    <w:rsid w:val="000D5054"/>
    <w:rsid w:val="000E1097"/>
    <w:rsid w:val="000F017B"/>
    <w:rsid w:val="000F16AF"/>
    <w:rsid w:val="000F37A5"/>
    <w:rsid w:val="000F3F71"/>
    <w:rsid w:val="000F5C7D"/>
    <w:rsid w:val="000F6017"/>
    <w:rsid w:val="000F6DB8"/>
    <w:rsid w:val="00101E68"/>
    <w:rsid w:val="00101F22"/>
    <w:rsid w:val="0010264E"/>
    <w:rsid w:val="001049BF"/>
    <w:rsid w:val="00104B5C"/>
    <w:rsid w:val="0010668F"/>
    <w:rsid w:val="00113647"/>
    <w:rsid w:val="001148E6"/>
    <w:rsid w:val="00114F55"/>
    <w:rsid w:val="0011582B"/>
    <w:rsid w:val="001164D8"/>
    <w:rsid w:val="00120211"/>
    <w:rsid w:val="00124292"/>
    <w:rsid w:val="0012452B"/>
    <w:rsid w:val="00126EEE"/>
    <w:rsid w:val="0012726F"/>
    <w:rsid w:val="0013206A"/>
    <w:rsid w:val="00132462"/>
    <w:rsid w:val="001333D0"/>
    <w:rsid w:val="001334CA"/>
    <w:rsid w:val="00140301"/>
    <w:rsid w:val="00141021"/>
    <w:rsid w:val="001419E5"/>
    <w:rsid w:val="001422AF"/>
    <w:rsid w:val="00151751"/>
    <w:rsid w:val="001519B9"/>
    <w:rsid w:val="00153C13"/>
    <w:rsid w:val="00162F01"/>
    <w:rsid w:val="00164D01"/>
    <w:rsid w:val="001654C7"/>
    <w:rsid w:val="00172301"/>
    <w:rsid w:val="00172D65"/>
    <w:rsid w:val="00176765"/>
    <w:rsid w:val="001767BB"/>
    <w:rsid w:val="00177120"/>
    <w:rsid w:val="00177A3F"/>
    <w:rsid w:val="00182938"/>
    <w:rsid w:val="00182A49"/>
    <w:rsid w:val="00182D09"/>
    <w:rsid w:val="0018473E"/>
    <w:rsid w:val="00197729"/>
    <w:rsid w:val="001A43DC"/>
    <w:rsid w:val="001A444C"/>
    <w:rsid w:val="001A7081"/>
    <w:rsid w:val="001B4CF6"/>
    <w:rsid w:val="001B7028"/>
    <w:rsid w:val="001C0666"/>
    <w:rsid w:val="001C0A9B"/>
    <w:rsid w:val="001C3811"/>
    <w:rsid w:val="001C427D"/>
    <w:rsid w:val="001C45AE"/>
    <w:rsid w:val="001C5872"/>
    <w:rsid w:val="001C5CCE"/>
    <w:rsid w:val="001D5078"/>
    <w:rsid w:val="001D5AA8"/>
    <w:rsid w:val="001E32A6"/>
    <w:rsid w:val="001E3DE0"/>
    <w:rsid w:val="001E5302"/>
    <w:rsid w:val="001E6786"/>
    <w:rsid w:val="001E6BF6"/>
    <w:rsid w:val="001F4E72"/>
    <w:rsid w:val="001F5DF5"/>
    <w:rsid w:val="002002AD"/>
    <w:rsid w:val="00201F1F"/>
    <w:rsid w:val="00203217"/>
    <w:rsid w:val="00213F0F"/>
    <w:rsid w:val="0021582A"/>
    <w:rsid w:val="00220EE3"/>
    <w:rsid w:val="00224944"/>
    <w:rsid w:val="00224B58"/>
    <w:rsid w:val="0023053E"/>
    <w:rsid w:val="0023090B"/>
    <w:rsid w:val="0023124E"/>
    <w:rsid w:val="00231D73"/>
    <w:rsid w:val="00234430"/>
    <w:rsid w:val="00241200"/>
    <w:rsid w:val="0024327D"/>
    <w:rsid w:val="00246F58"/>
    <w:rsid w:val="00250020"/>
    <w:rsid w:val="00251CD4"/>
    <w:rsid w:val="002522CD"/>
    <w:rsid w:val="002556BA"/>
    <w:rsid w:val="00255EF9"/>
    <w:rsid w:val="00260420"/>
    <w:rsid w:val="0026264B"/>
    <w:rsid w:val="002657A2"/>
    <w:rsid w:val="002663E0"/>
    <w:rsid w:val="00276160"/>
    <w:rsid w:val="00276F4B"/>
    <w:rsid w:val="002864B1"/>
    <w:rsid w:val="00291A2F"/>
    <w:rsid w:val="00293032"/>
    <w:rsid w:val="002933DC"/>
    <w:rsid w:val="002A09D2"/>
    <w:rsid w:val="002A319B"/>
    <w:rsid w:val="002A382B"/>
    <w:rsid w:val="002A4635"/>
    <w:rsid w:val="002A6E45"/>
    <w:rsid w:val="002A7075"/>
    <w:rsid w:val="002B0B5F"/>
    <w:rsid w:val="002B3A43"/>
    <w:rsid w:val="002B48E5"/>
    <w:rsid w:val="002C0773"/>
    <w:rsid w:val="002C2B5E"/>
    <w:rsid w:val="002C389B"/>
    <w:rsid w:val="002C58B8"/>
    <w:rsid w:val="002D103B"/>
    <w:rsid w:val="002D22BE"/>
    <w:rsid w:val="002D2A51"/>
    <w:rsid w:val="002D4E63"/>
    <w:rsid w:val="002D7090"/>
    <w:rsid w:val="002E2E20"/>
    <w:rsid w:val="002E5E68"/>
    <w:rsid w:val="002F0A0D"/>
    <w:rsid w:val="002F0D5E"/>
    <w:rsid w:val="002F1336"/>
    <w:rsid w:val="002F1A45"/>
    <w:rsid w:val="002F3EE8"/>
    <w:rsid w:val="002F533B"/>
    <w:rsid w:val="002F7BDF"/>
    <w:rsid w:val="003006F2"/>
    <w:rsid w:val="00301374"/>
    <w:rsid w:val="00301CFF"/>
    <w:rsid w:val="003037E7"/>
    <w:rsid w:val="0030410D"/>
    <w:rsid w:val="00306C7A"/>
    <w:rsid w:val="00306F42"/>
    <w:rsid w:val="00312A3B"/>
    <w:rsid w:val="0031410A"/>
    <w:rsid w:val="00315970"/>
    <w:rsid w:val="00324705"/>
    <w:rsid w:val="00324AFA"/>
    <w:rsid w:val="003260EA"/>
    <w:rsid w:val="003268BE"/>
    <w:rsid w:val="00335823"/>
    <w:rsid w:val="003407F1"/>
    <w:rsid w:val="003416F8"/>
    <w:rsid w:val="0034629E"/>
    <w:rsid w:val="003504E3"/>
    <w:rsid w:val="00364C75"/>
    <w:rsid w:val="00367FB1"/>
    <w:rsid w:val="003707A1"/>
    <w:rsid w:val="00371F8F"/>
    <w:rsid w:val="00372EDB"/>
    <w:rsid w:val="003824F8"/>
    <w:rsid w:val="003870B6"/>
    <w:rsid w:val="00387541"/>
    <w:rsid w:val="003901EF"/>
    <w:rsid w:val="003935C6"/>
    <w:rsid w:val="00394E6F"/>
    <w:rsid w:val="00395CF8"/>
    <w:rsid w:val="003A322D"/>
    <w:rsid w:val="003A3E88"/>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E7FFD"/>
    <w:rsid w:val="003F2896"/>
    <w:rsid w:val="003F5E81"/>
    <w:rsid w:val="003F6143"/>
    <w:rsid w:val="004007DD"/>
    <w:rsid w:val="00402056"/>
    <w:rsid w:val="00405CDB"/>
    <w:rsid w:val="004065ED"/>
    <w:rsid w:val="00407E4E"/>
    <w:rsid w:val="00413137"/>
    <w:rsid w:val="00415C72"/>
    <w:rsid w:val="00417D92"/>
    <w:rsid w:val="004205C5"/>
    <w:rsid w:val="00421470"/>
    <w:rsid w:val="00421903"/>
    <w:rsid w:val="004237D7"/>
    <w:rsid w:val="00430443"/>
    <w:rsid w:val="004315EC"/>
    <w:rsid w:val="004329B5"/>
    <w:rsid w:val="00435A45"/>
    <w:rsid w:val="00446475"/>
    <w:rsid w:val="004528A9"/>
    <w:rsid w:val="0046568F"/>
    <w:rsid w:val="00466BE5"/>
    <w:rsid w:val="004678A9"/>
    <w:rsid w:val="0047172E"/>
    <w:rsid w:val="0047353B"/>
    <w:rsid w:val="0047549F"/>
    <w:rsid w:val="00476C2A"/>
    <w:rsid w:val="0047707A"/>
    <w:rsid w:val="004772C9"/>
    <w:rsid w:val="00481F99"/>
    <w:rsid w:val="00482AA5"/>
    <w:rsid w:val="004841E3"/>
    <w:rsid w:val="00485126"/>
    <w:rsid w:val="0048587F"/>
    <w:rsid w:val="00485E74"/>
    <w:rsid w:val="00487F7C"/>
    <w:rsid w:val="00495F9F"/>
    <w:rsid w:val="004973C4"/>
    <w:rsid w:val="004979CD"/>
    <w:rsid w:val="004A22CD"/>
    <w:rsid w:val="004A32B8"/>
    <w:rsid w:val="004A647C"/>
    <w:rsid w:val="004A7220"/>
    <w:rsid w:val="004B3B60"/>
    <w:rsid w:val="004B47CE"/>
    <w:rsid w:val="004B7D6A"/>
    <w:rsid w:val="004C7AEF"/>
    <w:rsid w:val="004D19B3"/>
    <w:rsid w:val="004D1B5A"/>
    <w:rsid w:val="004D2F6D"/>
    <w:rsid w:val="004D4345"/>
    <w:rsid w:val="004D471A"/>
    <w:rsid w:val="004D66E8"/>
    <w:rsid w:val="004D6F88"/>
    <w:rsid w:val="004E1F27"/>
    <w:rsid w:val="004E6311"/>
    <w:rsid w:val="004F01CD"/>
    <w:rsid w:val="004F01E9"/>
    <w:rsid w:val="004F16F5"/>
    <w:rsid w:val="004F1735"/>
    <w:rsid w:val="004F57D0"/>
    <w:rsid w:val="004F66F1"/>
    <w:rsid w:val="00503458"/>
    <w:rsid w:val="0050347F"/>
    <w:rsid w:val="00503CA0"/>
    <w:rsid w:val="00512E38"/>
    <w:rsid w:val="00513680"/>
    <w:rsid w:val="00515383"/>
    <w:rsid w:val="0051748A"/>
    <w:rsid w:val="00527D9C"/>
    <w:rsid w:val="00531BF9"/>
    <w:rsid w:val="005417B6"/>
    <w:rsid w:val="00543DA3"/>
    <w:rsid w:val="00552A59"/>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4F4A"/>
    <w:rsid w:val="005953DB"/>
    <w:rsid w:val="005A15F3"/>
    <w:rsid w:val="005A2A60"/>
    <w:rsid w:val="005A4065"/>
    <w:rsid w:val="005A6B9E"/>
    <w:rsid w:val="005A6DBE"/>
    <w:rsid w:val="005A709C"/>
    <w:rsid w:val="005B13C1"/>
    <w:rsid w:val="005B6C0B"/>
    <w:rsid w:val="005C33DB"/>
    <w:rsid w:val="005D382B"/>
    <w:rsid w:val="005D4A5C"/>
    <w:rsid w:val="005E212C"/>
    <w:rsid w:val="005E725B"/>
    <w:rsid w:val="005F665F"/>
    <w:rsid w:val="006004DC"/>
    <w:rsid w:val="006010B4"/>
    <w:rsid w:val="00602B81"/>
    <w:rsid w:val="006060FB"/>
    <w:rsid w:val="00610E72"/>
    <w:rsid w:val="00612FD4"/>
    <w:rsid w:val="006134FB"/>
    <w:rsid w:val="00614842"/>
    <w:rsid w:val="006210E4"/>
    <w:rsid w:val="006213FC"/>
    <w:rsid w:val="00624025"/>
    <w:rsid w:val="00630C03"/>
    <w:rsid w:val="00635671"/>
    <w:rsid w:val="00636203"/>
    <w:rsid w:val="0063640E"/>
    <w:rsid w:val="00641CFF"/>
    <w:rsid w:val="00642356"/>
    <w:rsid w:val="00654CAF"/>
    <w:rsid w:val="00656A31"/>
    <w:rsid w:val="00662E37"/>
    <w:rsid w:val="006675D1"/>
    <w:rsid w:val="0066768D"/>
    <w:rsid w:val="00667C9A"/>
    <w:rsid w:val="00671D17"/>
    <w:rsid w:val="00673D6E"/>
    <w:rsid w:val="00675AC6"/>
    <w:rsid w:val="00675B62"/>
    <w:rsid w:val="00680D63"/>
    <w:rsid w:val="00680DEC"/>
    <w:rsid w:val="006818A8"/>
    <w:rsid w:val="0068253F"/>
    <w:rsid w:val="00685DE6"/>
    <w:rsid w:val="00690118"/>
    <w:rsid w:val="0069209D"/>
    <w:rsid w:val="00694579"/>
    <w:rsid w:val="006946B6"/>
    <w:rsid w:val="00694F11"/>
    <w:rsid w:val="006A098A"/>
    <w:rsid w:val="006A2281"/>
    <w:rsid w:val="006A27D3"/>
    <w:rsid w:val="006B20D9"/>
    <w:rsid w:val="006B7677"/>
    <w:rsid w:val="006C13FF"/>
    <w:rsid w:val="006C2DA9"/>
    <w:rsid w:val="006C6F31"/>
    <w:rsid w:val="006C74A6"/>
    <w:rsid w:val="006D27AC"/>
    <w:rsid w:val="006D55C5"/>
    <w:rsid w:val="006D6082"/>
    <w:rsid w:val="006D7894"/>
    <w:rsid w:val="006E62D9"/>
    <w:rsid w:val="006F0404"/>
    <w:rsid w:val="006F61EA"/>
    <w:rsid w:val="006F62D7"/>
    <w:rsid w:val="006F6639"/>
    <w:rsid w:val="006F7F75"/>
    <w:rsid w:val="0070038D"/>
    <w:rsid w:val="00703B8D"/>
    <w:rsid w:val="00707D2D"/>
    <w:rsid w:val="00716C9F"/>
    <w:rsid w:val="007171B1"/>
    <w:rsid w:val="0071794B"/>
    <w:rsid w:val="00717BBC"/>
    <w:rsid w:val="00725465"/>
    <w:rsid w:val="007262DE"/>
    <w:rsid w:val="00727485"/>
    <w:rsid w:val="0072753C"/>
    <w:rsid w:val="00732A41"/>
    <w:rsid w:val="00734822"/>
    <w:rsid w:val="00740590"/>
    <w:rsid w:val="00746AC5"/>
    <w:rsid w:val="0074753B"/>
    <w:rsid w:val="00752C8C"/>
    <w:rsid w:val="0075338D"/>
    <w:rsid w:val="0075478A"/>
    <w:rsid w:val="00760DDA"/>
    <w:rsid w:val="0078021B"/>
    <w:rsid w:val="007806F9"/>
    <w:rsid w:val="00781545"/>
    <w:rsid w:val="00782402"/>
    <w:rsid w:val="00785886"/>
    <w:rsid w:val="00786328"/>
    <w:rsid w:val="00792A6F"/>
    <w:rsid w:val="00794D7D"/>
    <w:rsid w:val="007963DA"/>
    <w:rsid w:val="00796ED6"/>
    <w:rsid w:val="007A0AA2"/>
    <w:rsid w:val="007A634B"/>
    <w:rsid w:val="007A797C"/>
    <w:rsid w:val="007C1AA6"/>
    <w:rsid w:val="007C68F8"/>
    <w:rsid w:val="007D1FE7"/>
    <w:rsid w:val="007D4491"/>
    <w:rsid w:val="007D4FB8"/>
    <w:rsid w:val="007E1284"/>
    <w:rsid w:val="007E6361"/>
    <w:rsid w:val="007E7052"/>
    <w:rsid w:val="007F1E24"/>
    <w:rsid w:val="007F6197"/>
    <w:rsid w:val="00803B84"/>
    <w:rsid w:val="00804048"/>
    <w:rsid w:val="00804ED5"/>
    <w:rsid w:val="00805615"/>
    <w:rsid w:val="0080758C"/>
    <w:rsid w:val="00810CD2"/>
    <w:rsid w:val="008119E3"/>
    <w:rsid w:val="0081341E"/>
    <w:rsid w:val="00813E3C"/>
    <w:rsid w:val="00824086"/>
    <w:rsid w:val="00824E36"/>
    <w:rsid w:val="00835F83"/>
    <w:rsid w:val="00836837"/>
    <w:rsid w:val="00837AB9"/>
    <w:rsid w:val="00844690"/>
    <w:rsid w:val="00845674"/>
    <w:rsid w:val="00851F8B"/>
    <w:rsid w:val="00872A29"/>
    <w:rsid w:val="008765E0"/>
    <w:rsid w:val="00876AFC"/>
    <w:rsid w:val="008828D4"/>
    <w:rsid w:val="0088474B"/>
    <w:rsid w:val="00884FE4"/>
    <w:rsid w:val="00886F43"/>
    <w:rsid w:val="00887639"/>
    <w:rsid w:val="0089092B"/>
    <w:rsid w:val="008913BE"/>
    <w:rsid w:val="0089237C"/>
    <w:rsid w:val="00893227"/>
    <w:rsid w:val="008A1AAA"/>
    <w:rsid w:val="008A5B63"/>
    <w:rsid w:val="008A6A6B"/>
    <w:rsid w:val="008A6CAF"/>
    <w:rsid w:val="008B300E"/>
    <w:rsid w:val="008B61B3"/>
    <w:rsid w:val="008B77BD"/>
    <w:rsid w:val="008B7933"/>
    <w:rsid w:val="008C27FB"/>
    <w:rsid w:val="008D4EAE"/>
    <w:rsid w:val="008E00BD"/>
    <w:rsid w:val="008E4DE3"/>
    <w:rsid w:val="008F35CE"/>
    <w:rsid w:val="008F5032"/>
    <w:rsid w:val="009001B2"/>
    <w:rsid w:val="00902BD1"/>
    <w:rsid w:val="00910D07"/>
    <w:rsid w:val="0091113A"/>
    <w:rsid w:val="00915FE6"/>
    <w:rsid w:val="009173EB"/>
    <w:rsid w:val="0092283B"/>
    <w:rsid w:val="00924F36"/>
    <w:rsid w:val="009314A8"/>
    <w:rsid w:val="00936653"/>
    <w:rsid w:val="009417C9"/>
    <w:rsid w:val="00957836"/>
    <w:rsid w:val="009637D0"/>
    <w:rsid w:val="00967874"/>
    <w:rsid w:val="00967B34"/>
    <w:rsid w:val="00971151"/>
    <w:rsid w:val="0097197D"/>
    <w:rsid w:val="0097229C"/>
    <w:rsid w:val="009745D5"/>
    <w:rsid w:val="009753AD"/>
    <w:rsid w:val="00982F99"/>
    <w:rsid w:val="00985D86"/>
    <w:rsid w:val="00986F89"/>
    <w:rsid w:val="009873CE"/>
    <w:rsid w:val="009915C2"/>
    <w:rsid w:val="00991DD6"/>
    <w:rsid w:val="0099340B"/>
    <w:rsid w:val="00994419"/>
    <w:rsid w:val="009951EB"/>
    <w:rsid w:val="009A0B10"/>
    <w:rsid w:val="009A1265"/>
    <w:rsid w:val="009A12D6"/>
    <w:rsid w:val="009A3E15"/>
    <w:rsid w:val="009A55B6"/>
    <w:rsid w:val="009B1697"/>
    <w:rsid w:val="009B332F"/>
    <w:rsid w:val="009C4C62"/>
    <w:rsid w:val="009D2658"/>
    <w:rsid w:val="009D33F3"/>
    <w:rsid w:val="009D4F18"/>
    <w:rsid w:val="009D76F3"/>
    <w:rsid w:val="009D7DAE"/>
    <w:rsid w:val="009E0E96"/>
    <w:rsid w:val="009E0F0A"/>
    <w:rsid w:val="009E49A7"/>
    <w:rsid w:val="009E79A3"/>
    <w:rsid w:val="009F05F2"/>
    <w:rsid w:val="009F196D"/>
    <w:rsid w:val="009F4C0B"/>
    <w:rsid w:val="009F6602"/>
    <w:rsid w:val="009F6E27"/>
    <w:rsid w:val="009F7648"/>
    <w:rsid w:val="00A005EF"/>
    <w:rsid w:val="00A012D0"/>
    <w:rsid w:val="00A01DCC"/>
    <w:rsid w:val="00A05F79"/>
    <w:rsid w:val="00A074A2"/>
    <w:rsid w:val="00A12B5B"/>
    <w:rsid w:val="00A15B78"/>
    <w:rsid w:val="00A204BC"/>
    <w:rsid w:val="00A20608"/>
    <w:rsid w:val="00A22F72"/>
    <w:rsid w:val="00A273F5"/>
    <w:rsid w:val="00A306AC"/>
    <w:rsid w:val="00A30AAE"/>
    <w:rsid w:val="00A36B30"/>
    <w:rsid w:val="00A41589"/>
    <w:rsid w:val="00A425F7"/>
    <w:rsid w:val="00A47D30"/>
    <w:rsid w:val="00A47EC3"/>
    <w:rsid w:val="00A50A19"/>
    <w:rsid w:val="00A50CF2"/>
    <w:rsid w:val="00A50E60"/>
    <w:rsid w:val="00A50FAA"/>
    <w:rsid w:val="00A5274F"/>
    <w:rsid w:val="00A63333"/>
    <w:rsid w:val="00A64B38"/>
    <w:rsid w:val="00A724AD"/>
    <w:rsid w:val="00A74BA7"/>
    <w:rsid w:val="00A826FC"/>
    <w:rsid w:val="00A845F4"/>
    <w:rsid w:val="00A904BF"/>
    <w:rsid w:val="00A970EC"/>
    <w:rsid w:val="00AA1281"/>
    <w:rsid w:val="00AA1656"/>
    <w:rsid w:val="00AB12EA"/>
    <w:rsid w:val="00AB34FD"/>
    <w:rsid w:val="00AB6D90"/>
    <w:rsid w:val="00AB7C2A"/>
    <w:rsid w:val="00AC088F"/>
    <w:rsid w:val="00AC2072"/>
    <w:rsid w:val="00AC75E0"/>
    <w:rsid w:val="00AD0095"/>
    <w:rsid w:val="00AD2A8C"/>
    <w:rsid w:val="00AD7513"/>
    <w:rsid w:val="00AE35BB"/>
    <w:rsid w:val="00AE3B8B"/>
    <w:rsid w:val="00AE6E31"/>
    <w:rsid w:val="00AF5095"/>
    <w:rsid w:val="00AF514E"/>
    <w:rsid w:val="00AF71CF"/>
    <w:rsid w:val="00AF7B18"/>
    <w:rsid w:val="00B00AFB"/>
    <w:rsid w:val="00B15799"/>
    <w:rsid w:val="00B168FE"/>
    <w:rsid w:val="00B20009"/>
    <w:rsid w:val="00B20856"/>
    <w:rsid w:val="00B227AD"/>
    <w:rsid w:val="00B231F5"/>
    <w:rsid w:val="00B2554D"/>
    <w:rsid w:val="00B2607B"/>
    <w:rsid w:val="00B26630"/>
    <w:rsid w:val="00B27362"/>
    <w:rsid w:val="00B3335D"/>
    <w:rsid w:val="00B352E3"/>
    <w:rsid w:val="00B37B4B"/>
    <w:rsid w:val="00B4328E"/>
    <w:rsid w:val="00B5006B"/>
    <w:rsid w:val="00B51A67"/>
    <w:rsid w:val="00B5226F"/>
    <w:rsid w:val="00B551E4"/>
    <w:rsid w:val="00B575DB"/>
    <w:rsid w:val="00B6110E"/>
    <w:rsid w:val="00B61F24"/>
    <w:rsid w:val="00B621CF"/>
    <w:rsid w:val="00B6234D"/>
    <w:rsid w:val="00B6262A"/>
    <w:rsid w:val="00B654DA"/>
    <w:rsid w:val="00B72C7A"/>
    <w:rsid w:val="00B74ADF"/>
    <w:rsid w:val="00B7789D"/>
    <w:rsid w:val="00B85C56"/>
    <w:rsid w:val="00B87A0F"/>
    <w:rsid w:val="00B9010F"/>
    <w:rsid w:val="00B941DC"/>
    <w:rsid w:val="00B95A44"/>
    <w:rsid w:val="00BA142B"/>
    <w:rsid w:val="00BA20BC"/>
    <w:rsid w:val="00BA630E"/>
    <w:rsid w:val="00BB097C"/>
    <w:rsid w:val="00BB1D0D"/>
    <w:rsid w:val="00BB271D"/>
    <w:rsid w:val="00BB4E11"/>
    <w:rsid w:val="00BC0D47"/>
    <w:rsid w:val="00BC1EEE"/>
    <w:rsid w:val="00BC4B31"/>
    <w:rsid w:val="00BC4C9C"/>
    <w:rsid w:val="00BC4F2A"/>
    <w:rsid w:val="00BC55AC"/>
    <w:rsid w:val="00BD11CB"/>
    <w:rsid w:val="00BD3AF2"/>
    <w:rsid w:val="00BD4DC3"/>
    <w:rsid w:val="00BD7546"/>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0395"/>
    <w:rsid w:val="00C12C0E"/>
    <w:rsid w:val="00C13511"/>
    <w:rsid w:val="00C13831"/>
    <w:rsid w:val="00C16332"/>
    <w:rsid w:val="00C163C9"/>
    <w:rsid w:val="00C223FA"/>
    <w:rsid w:val="00C23B59"/>
    <w:rsid w:val="00C25840"/>
    <w:rsid w:val="00C26C36"/>
    <w:rsid w:val="00C2718F"/>
    <w:rsid w:val="00C30A48"/>
    <w:rsid w:val="00C31445"/>
    <w:rsid w:val="00C31D3A"/>
    <w:rsid w:val="00C35477"/>
    <w:rsid w:val="00C36F49"/>
    <w:rsid w:val="00C44798"/>
    <w:rsid w:val="00C4642D"/>
    <w:rsid w:val="00C560DB"/>
    <w:rsid w:val="00C60CDF"/>
    <w:rsid w:val="00C61222"/>
    <w:rsid w:val="00C64D11"/>
    <w:rsid w:val="00C672BB"/>
    <w:rsid w:val="00C713BA"/>
    <w:rsid w:val="00C7155F"/>
    <w:rsid w:val="00C71607"/>
    <w:rsid w:val="00C750A2"/>
    <w:rsid w:val="00C76883"/>
    <w:rsid w:val="00C76969"/>
    <w:rsid w:val="00C76CD0"/>
    <w:rsid w:val="00C77044"/>
    <w:rsid w:val="00C955CD"/>
    <w:rsid w:val="00C972F7"/>
    <w:rsid w:val="00C975E3"/>
    <w:rsid w:val="00CA02AD"/>
    <w:rsid w:val="00CA04C1"/>
    <w:rsid w:val="00CA3FB5"/>
    <w:rsid w:val="00CA51EC"/>
    <w:rsid w:val="00CB5833"/>
    <w:rsid w:val="00CB5CB3"/>
    <w:rsid w:val="00CC1483"/>
    <w:rsid w:val="00CC2E0F"/>
    <w:rsid w:val="00CD2361"/>
    <w:rsid w:val="00CD3DBA"/>
    <w:rsid w:val="00CD68E0"/>
    <w:rsid w:val="00CE07B9"/>
    <w:rsid w:val="00CE1858"/>
    <w:rsid w:val="00CE4776"/>
    <w:rsid w:val="00CF4935"/>
    <w:rsid w:val="00CF63C0"/>
    <w:rsid w:val="00D015ED"/>
    <w:rsid w:val="00D019E6"/>
    <w:rsid w:val="00D16D5A"/>
    <w:rsid w:val="00D25664"/>
    <w:rsid w:val="00D259E2"/>
    <w:rsid w:val="00D25BD9"/>
    <w:rsid w:val="00D26374"/>
    <w:rsid w:val="00D264AF"/>
    <w:rsid w:val="00D30BDD"/>
    <w:rsid w:val="00D33341"/>
    <w:rsid w:val="00D33F3C"/>
    <w:rsid w:val="00D34972"/>
    <w:rsid w:val="00D40986"/>
    <w:rsid w:val="00D43D78"/>
    <w:rsid w:val="00D44E60"/>
    <w:rsid w:val="00D53776"/>
    <w:rsid w:val="00D53FCE"/>
    <w:rsid w:val="00D56777"/>
    <w:rsid w:val="00D57D49"/>
    <w:rsid w:val="00D633F2"/>
    <w:rsid w:val="00D6677F"/>
    <w:rsid w:val="00D67960"/>
    <w:rsid w:val="00D70568"/>
    <w:rsid w:val="00D7063D"/>
    <w:rsid w:val="00D74070"/>
    <w:rsid w:val="00D74ABF"/>
    <w:rsid w:val="00D808F9"/>
    <w:rsid w:val="00D85287"/>
    <w:rsid w:val="00D85B7B"/>
    <w:rsid w:val="00D877AF"/>
    <w:rsid w:val="00D958EA"/>
    <w:rsid w:val="00D9593B"/>
    <w:rsid w:val="00D97752"/>
    <w:rsid w:val="00DA0680"/>
    <w:rsid w:val="00DA2BB3"/>
    <w:rsid w:val="00DA47C5"/>
    <w:rsid w:val="00DB03C9"/>
    <w:rsid w:val="00DB3221"/>
    <w:rsid w:val="00DB492D"/>
    <w:rsid w:val="00DB6CCB"/>
    <w:rsid w:val="00DC0647"/>
    <w:rsid w:val="00DC2F26"/>
    <w:rsid w:val="00DC5284"/>
    <w:rsid w:val="00DC5787"/>
    <w:rsid w:val="00DC5804"/>
    <w:rsid w:val="00DC7A64"/>
    <w:rsid w:val="00DD2B5A"/>
    <w:rsid w:val="00DD3469"/>
    <w:rsid w:val="00DD6602"/>
    <w:rsid w:val="00DD6913"/>
    <w:rsid w:val="00DD7FD7"/>
    <w:rsid w:val="00DE1280"/>
    <w:rsid w:val="00DE7044"/>
    <w:rsid w:val="00DF2364"/>
    <w:rsid w:val="00DF680E"/>
    <w:rsid w:val="00E0053D"/>
    <w:rsid w:val="00E00E64"/>
    <w:rsid w:val="00E061D4"/>
    <w:rsid w:val="00E07485"/>
    <w:rsid w:val="00E07F0D"/>
    <w:rsid w:val="00E11435"/>
    <w:rsid w:val="00E118AA"/>
    <w:rsid w:val="00E121F3"/>
    <w:rsid w:val="00E126DE"/>
    <w:rsid w:val="00E13C85"/>
    <w:rsid w:val="00E146E5"/>
    <w:rsid w:val="00E14B9E"/>
    <w:rsid w:val="00E21603"/>
    <w:rsid w:val="00E2336F"/>
    <w:rsid w:val="00E23B8F"/>
    <w:rsid w:val="00E25B40"/>
    <w:rsid w:val="00E305F6"/>
    <w:rsid w:val="00E322F6"/>
    <w:rsid w:val="00E33721"/>
    <w:rsid w:val="00E33F45"/>
    <w:rsid w:val="00E354D8"/>
    <w:rsid w:val="00E41D9A"/>
    <w:rsid w:val="00E42B21"/>
    <w:rsid w:val="00E44274"/>
    <w:rsid w:val="00E50811"/>
    <w:rsid w:val="00E625BB"/>
    <w:rsid w:val="00E638D4"/>
    <w:rsid w:val="00E653A2"/>
    <w:rsid w:val="00E65FCC"/>
    <w:rsid w:val="00E66092"/>
    <w:rsid w:val="00E70DA3"/>
    <w:rsid w:val="00E71FBA"/>
    <w:rsid w:val="00E823C7"/>
    <w:rsid w:val="00E846B3"/>
    <w:rsid w:val="00E84DE1"/>
    <w:rsid w:val="00E9414E"/>
    <w:rsid w:val="00E95B4C"/>
    <w:rsid w:val="00E97818"/>
    <w:rsid w:val="00EA0134"/>
    <w:rsid w:val="00EA1E9B"/>
    <w:rsid w:val="00EA46CB"/>
    <w:rsid w:val="00EA69E4"/>
    <w:rsid w:val="00EB18CC"/>
    <w:rsid w:val="00EB2540"/>
    <w:rsid w:val="00EB300B"/>
    <w:rsid w:val="00EB412C"/>
    <w:rsid w:val="00EC30E1"/>
    <w:rsid w:val="00EC52DE"/>
    <w:rsid w:val="00EC62B7"/>
    <w:rsid w:val="00EC62D0"/>
    <w:rsid w:val="00EC6B76"/>
    <w:rsid w:val="00EC7BD1"/>
    <w:rsid w:val="00EC7C41"/>
    <w:rsid w:val="00ED2C23"/>
    <w:rsid w:val="00ED37B4"/>
    <w:rsid w:val="00ED45DB"/>
    <w:rsid w:val="00ED6CE4"/>
    <w:rsid w:val="00ED6FE0"/>
    <w:rsid w:val="00EE231F"/>
    <w:rsid w:val="00EE2BC1"/>
    <w:rsid w:val="00EF015F"/>
    <w:rsid w:val="00EF1336"/>
    <w:rsid w:val="00EF3DB3"/>
    <w:rsid w:val="00EF63CA"/>
    <w:rsid w:val="00F0378D"/>
    <w:rsid w:val="00F054CA"/>
    <w:rsid w:val="00F06980"/>
    <w:rsid w:val="00F06A29"/>
    <w:rsid w:val="00F1151E"/>
    <w:rsid w:val="00F15865"/>
    <w:rsid w:val="00F20EAC"/>
    <w:rsid w:val="00F20F0B"/>
    <w:rsid w:val="00F21BC4"/>
    <w:rsid w:val="00F245B3"/>
    <w:rsid w:val="00F265D5"/>
    <w:rsid w:val="00F272F4"/>
    <w:rsid w:val="00F308E6"/>
    <w:rsid w:val="00F35368"/>
    <w:rsid w:val="00F40039"/>
    <w:rsid w:val="00F40397"/>
    <w:rsid w:val="00F42364"/>
    <w:rsid w:val="00F471BE"/>
    <w:rsid w:val="00F47F8B"/>
    <w:rsid w:val="00F51FC8"/>
    <w:rsid w:val="00F5271C"/>
    <w:rsid w:val="00F53AD7"/>
    <w:rsid w:val="00F5490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6E35"/>
    <w:rsid w:val="00F8761F"/>
    <w:rsid w:val="00F93B46"/>
    <w:rsid w:val="00FA0420"/>
    <w:rsid w:val="00FA1951"/>
    <w:rsid w:val="00FA6D35"/>
    <w:rsid w:val="00FB090D"/>
    <w:rsid w:val="00FB2E32"/>
    <w:rsid w:val="00FC0DBE"/>
    <w:rsid w:val="00FC4705"/>
    <w:rsid w:val="00FD1C2B"/>
    <w:rsid w:val="00FE2F2A"/>
    <w:rsid w:val="00FE4CA0"/>
    <w:rsid w:val="00FE55AC"/>
    <w:rsid w:val="00FE5C7E"/>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9C"/>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aliases w:val="CreditList"/>
    <w:basedOn w:val="Normal"/>
    <w:link w:val="ListstyckeChar"/>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030AC6"/>
    <w:pPr>
      <w:keepLines/>
      <w:spacing w:after="120" w:line="240" w:lineRule="atLeast"/>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030AC6"/>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 w:type="paragraph" w:customStyle="1" w:styleId="Opsomstreepjes">
    <w:name w:val="Opsomstreepjes"/>
    <w:basedOn w:val="Normal"/>
    <w:qFormat/>
    <w:rsid w:val="009E0F0A"/>
    <w:pPr>
      <w:numPr>
        <w:numId w:val="18"/>
      </w:numPr>
      <w:spacing w:after="0" w:line="264" w:lineRule="auto"/>
    </w:pPr>
    <w:rPr>
      <w:rFonts w:ascii="Verdana" w:eastAsia="Times New Roman" w:hAnsi="Verdana"/>
      <w:sz w:val="19"/>
      <w:szCs w:val="20"/>
      <w:lang w:val="nl-NL" w:eastAsia="nl-NL"/>
    </w:rPr>
  </w:style>
  <w:style w:type="character" w:customStyle="1" w:styleId="ListstyckeChar">
    <w:name w:val="Liststycke Char"/>
    <w:aliases w:val="CreditList Char"/>
    <w:basedOn w:val="Standardstycketeckensnitt"/>
    <w:link w:val="Liststycke"/>
    <w:uiPriority w:val="34"/>
    <w:rsid w:val="009E0F0A"/>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491798148">
      <w:bodyDiv w:val="1"/>
      <w:marLeft w:val="0"/>
      <w:marRight w:val="0"/>
      <w:marTop w:val="0"/>
      <w:marBottom w:val="0"/>
      <w:divBdr>
        <w:top w:val="none" w:sz="0" w:space="0" w:color="auto"/>
        <w:left w:val="none" w:sz="0" w:space="0" w:color="auto"/>
        <w:bottom w:val="none" w:sz="0" w:space="0" w:color="auto"/>
        <w:right w:val="none" w:sz="0" w:space="0" w:color="auto"/>
      </w:divBdr>
    </w:div>
    <w:div w:id="1670980952">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www.bwint.org/" TargetMode="External"/><Relationship Id="rId39" Type="http://schemas.openxmlformats.org/officeDocument/2006/relationships/hyperlink" Target="https://www.ohchr.org/en/treaty-bodies" TargetMode="External"/><Relationship Id="rId21" Type="http://schemas.openxmlformats.org/officeDocument/2006/relationships/image" Target="media/image2.png"/><Relationship Id="rId34" Type="http://schemas.openxmlformats.org/officeDocument/2006/relationships/hyperlink" Target="https://mneguidelines.oecd.org/ncps/" TargetMode="External"/><Relationship Id="rId42" Type="http://schemas.openxmlformats.org/officeDocument/2006/relationships/hyperlink" Target="https://www.business-humanrights.org/en/big-issues/corporate-legal-accountability/lawyers-directory/" TargetMode="External"/><Relationship Id="rId47" Type="http://schemas.openxmlformats.org/officeDocument/2006/relationships/hyperlink" Target="https://wwwex.ilo.org/dyn/interosh/f?p=14120:1:10173924926764" TargetMode="External"/><Relationship Id="rId50" Type="http://schemas.openxmlformats.org/officeDocument/2006/relationships/hyperlink" Target="https://www.echr.coe.int/home" TargetMode="External"/><Relationship Id="rId55" Type="http://schemas.openxmlformats.org/officeDocument/2006/relationships/hyperlink" Target="https://www.imvoconvenanten.nl/en/renewable-energy/about-agreement/complaints-and-dispute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ituc-csi.org/?lang=en" TargetMode="External"/><Relationship Id="rId11" Type="http://schemas.openxmlformats.org/officeDocument/2006/relationships/header" Target="header1.xml"/><Relationship Id="rId24" Type="http://schemas.openxmlformats.org/officeDocument/2006/relationships/hyperlink" Target="https://www.ituc-csi.org/?lang=en" TargetMode="External"/><Relationship Id="rId32" Type="http://schemas.openxmlformats.org/officeDocument/2006/relationships/hyperlink" Target="https://www.itfglobal.org/en" TargetMode="External"/><Relationship Id="rId37" Type="http://schemas.openxmlformats.org/officeDocument/2006/relationships/hyperlink" Target="https://www.corteidh.or.cr/index.cfm?lang=en" TargetMode="External"/><Relationship Id="rId40" Type="http://schemas.openxmlformats.org/officeDocument/2006/relationships/hyperlink" Target="https://www.ohchr.org/en/special-procedures-human-rights-council" TargetMode="External"/><Relationship Id="rId45" Type="http://schemas.openxmlformats.org/officeDocument/2006/relationships/hyperlink" Target="https://www.bwint.org/" TargetMode="External"/><Relationship Id="rId53" Type="http://schemas.openxmlformats.org/officeDocument/2006/relationships/hyperlink" Target="https://www.ohchr.org/en/treaty-bodies" TargetMode="External"/><Relationship Id="rId58" Type="http://schemas.openxmlformats.org/officeDocument/2006/relationships/hyperlink" Target="https://www.industriall-union.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www.itfglobal.org/en" TargetMode="External"/><Relationship Id="rId30" Type="http://schemas.openxmlformats.org/officeDocument/2006/relationships/hyperlink" Target="https://www.industriall-union.org/" TargetMode="External"/><Relationship Id="rId35" Type="http://schemas.openxmlformats.org/officeDocument/2006/relationships/hyperlink" Target="https://ganhri.org/membership/" TargetMode="External"/><Relationship Id="rId43" Type="http://schemas.openxmlformats.org/officeDocument/2006/relationships/hyperlink" Target="https://www.ituc-csi.org/?lang=en" TargetMode="External"/><Relationship Id="rId48" Type="http://schemas.openxmlformats.org/officeDocument/2006/relationships/hyperlink" Target="https://mneguidelines.oecd.org/ncps/" TargetMode="External"/><Relationship Id="rId56" Type="http://schemas.openxmlformats.org/officeDocument/2006/relationships/hyperlink" Target="https://www.business-humanrights.org/en/big-issues/corporate-legal-accountability/lawyers-directory/" TargetMode="External"/><Relationship Id="rId8" Type="http://schemas.openxmlformats.org/officeDocument/2006/relationships/webSettings" Target="webSettings.xml"/><Relationship Id="rId51" Type="http://schemas.openxmlformats.org/officeDocument/2006/relationships/hyperlink" Target="https://www.corteidh.or.cr/index.cfm?lang=en"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www.industriall-union.org/" TargetMode="External"/><Relationship Id="rId33" Type="http://schemas.openxmlformats.org/officeDocument/2006/relationships/hyperlink" Target="https://wwwex.ilo.org/dyn/interosh/f?p=14120:1:10173924926764" TargetMode="External"/><Relationship Id="rId38" Type="http://schemas.openxmlformats.org/officeDocument/2006/relationships/hyperlink" Target="https://www.african-court.org/wpafc/" TargetMode="External"/><Relationship Id="rId46" Type="http://schemas.openxmlformats.org/officeDocument/2006/relationships/hyperlink" Target="https://www.itfglobal.org/en" TargetMode="External"/><Relationship Id="rId59" Type="http://schemas.openxmlformats.org/officeDocument/2006/relationships/hyperlink" Target="https://www.bwint.org/" TargetMode="External"/><Relationship Id="rId20" Type="http://schemas.microsoft.com/office/2018/08/relationships/commentsExtensible" Target="commentsExtensible.xml"/><Relationship Id="rId41" Type="http://schemas.openxmlformats.org/officeDocument/2006/relationships/hyperlink" Target="https://www.imvoconvenanten.nl/en/renewable-energy/about-agreement/complaints-and-disputes" TargetMode="External"/><Relationship Id="rId54" Type="http://schemas.openxmlformats.org/officeDocument/2006/relationships/hyperlink" Target="https://www.ohchr.org/en/special-procedures-human-rights-council"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business-humanrights.org/en/big-issues/corporate-legal-accountability/lawyers-directory/" TargetMode="External"/><Relationship Id="rId28" Type="http://schemas.openxmlformats.org/officeDocument/2006/relationships/hyperlink" Target="https://www.business-humanrights.org/en/big-issues/corporate-legal-accountability/lawyers-directory/" TargetMode="External"/><Relationship Id="rId36" Type="http://schemas.openxmlformats.org/officeDocument/2006/relationships/hyperlink" Target="https://www.echr.coe.int/home" TargetMode="External"/><Relationship Id="rId49" Type="http://schemas.openxmlformats.org/officeDocument/2006/relationships/hyperlink" Target="https://ganhri.org/membership/" TargetMode="External"/><Relationship Id="rId57" Type="http://schemas.openxmlformats.org/officeDocument/2006/relationships/hyperlink" Target="https://www.ituc-csi.org/?lang=en" TargetMode="External"/><Relationship Id="rId10" Type="http://schemas.openxmlformats.org/officeDocument/2006/relationships/endnotes" Target="endnotes.xml"/><Relationship Id="rId31" Type="http://schemas.openxmlformats.org/officeDocument/2006/relationships/hyperlink" Target="https://www.bwint.org/" TargetMode="External"/><Relationship Id="rId44" Type="http://schemas.openxmlformats.org/officeDocument/2006/relationships/hyperlink" Target="https://www.industriall-union.org/" TargetMode="External"/><Relationship Id="rId52" Type="http://schemas.openxmlformats.org/officeDocument/2006/relationships/hyperlink" Target="https://www.african-court.org/wpafc/" TargetMode="External"/><Relationship Id="rId60" Type="http://schemas.openxmlformats.org/officeDocument/2006/relationships/hyperlink" Target="https://www.itfglobal.org/e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3.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150</TotalTime>
  <Pages>29</Pages>
  <Words>7788</Words>
  <Characters>41282</Characters>
  <Application>Microsoft Office Word</Application>
  <DocSecurity>0</DocSecurity>
  <Lines>344</Lines>
  <Paragraphs>97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48973</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44</cp:revision>
  <cp:lastPrinted>2025-05-19T11:15:00Z</cp:lastPrinted>
  <dcterms:created xsi:type="dcterms:W3CDTF">2025-05-15T08:50:00Z</dcterms:created>
  <dcterms:modified xsi:type="dcterms:W3CDTF">2025-05-20T17:05:00Z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